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15D17" w14:textId="77777777" w:rsidR="00FB62B3" w:rsidRDefault="00FB62B3" w:rsidP="00FB62B3">
      <w:pPr>
        <w:widowControl w:val="0"/>
        <w:pBdr>
          <w:top w:val="nil"/>
          <w:left w:val="nil"/>
          <w:bottom w:val="nil"/>
          <w:right w:val="nil"/>
          <w:between w:val="nil"/>
        </w:pBdr>
        <w:jc w:val="center"/>
        <w:rPr>
          <w:b/>
          <w:color w:val="941100"/>
        </w:rPr>
      </w:pPr>
      <w:r w:rsidRPr="00434585">
        <w:rPr>
          <w:b/>
          <w:color w:val="941100"/>
        </w:rPr>
        <w:t>CONVEGNO ANPI</w:t>
      </w:r>
    </w:p>
    <w:p w14:paraId="70BD1C9C" w14:textId="77777777" w:rsidR="00FB62B3" w:rsidRDefault="00FB62B3" w:rsidP="00FB62B3">
      <w:pPr>
        <w:widowControl w:val="0"/>
        <w:pBdr>
          <w:top w:val="nil"/>
          <w:left w:val="nil"/>
          <w:bottom w:val="nil"/>
          <w:right w:val="nil"/>
          <w:between w:val="nil"/>
        </w:pBdr>
        <w:jc w:val="center"/>
        <w:rPr>
          <w:b/>
          <w:color w:val="941100"/>
        </w:rPr>
      </w:pPr>
    </w:p>
    <w:p w14:paraId="21FF8409" w14:textId="77777777" w:rsidR="00FB62B3" w:rsidRPr="000E2277" w:rsidRDefault="00FB62B3" w:rsidP="00FB62B3">
      <w:pPr>
        <w:widowControl w:val="0"/>
        <w:pBdr>
          <w:top w:val="nil"/>
          <w:left w:val="nil"/>
          <w:bottom w:val="nil"/>
          <w:right w:val="nil"/>
          <w:between w:val="nil"/>
        </w:pBdr>
        <w:jc w:val="center"/>
        <w:rPr>
          <w:b/>
          <w:color w:val="595959" w:themeColor="text1" w:themeTint="A6"/>
        </w:rPr>
      </w:pPr>
      <w:r w:rsidRPr="000E2277">
        <w:rPr>
          <w:b/>
          <w:color w:val="595959" w:themeColor="text1" w:themeTint="A6"/>
        </w:rPr>
        <w:t>Tre contributi del Liceo 'Veronica Gambara'</w:t>
      </w:r>
    </w:p>
    <w:p w14:paraId="62790E61" w14:textId="77777777" w:rsidR="00FB62B3" w:rsidRPr="00434585" w:rsidRDefault="00FB62B3" w:rsidP="00FB62B3">
      <w:pPr>
        <w:widowControl w:val="0"/>
        <w:pBdr>
          <w:top w:val="nil"/>
          <w:left w:val="nil"/>
          <w:bottom w:val="nil"/>
          <w:right w:val="nil"/>
          <w:between w:val="nil"/>
        </w:pBdr>
        <w:jc w:val="center"/>
        <w:rPr>
          <w:rFonts w:eastAsia="Helvetica Neue"/>
          <w:i/>
          <w:color w:val="000000"/>
          <w:sz w:val="28"/>
          <w:szCs w:val="28"/>
        </w:rPr>
      </w:pPr>
    </w:p>
    <w:p w14:paraId="59299985" w14:textId="77777777" w:rsidR="00FB62B3" w:rsidRDefault="00FB62B3" w:rsidP="00FB62B3">
      <w:pPr>
        <w:widowControl w:val="0"/>
        <w:pBdr>
          <w:top w:val="nil"/>
          <w:left w:val="nil"/>
          <w:bottom w:val="nil"/>
          <w:right w:val="nil"/>
          <w:between w:val="nil"/>
        </w:pBdr>
        <w:jc w:val="center"/>
        <w:rPr>
          <w:rFonts w:eastAsia="Helvetica Neue"/>
          <w:iCs/>
          <w:color w:val="000000"/>
          <w:sz w:val="26"/>
          <w:szCs w:val="26"/>
        </w:rPr>
      </w:pPr>
      <w:r>
        <w:rPr>
          <w:rFonts w:eastAsia="Helvetica Neue"/>
          <w:iCs/>
          <w:color w:val="000000"/>
          <w:sz w:val="26"/>
          <w:szCs w:val="26"/>
        </w:rPr>
        <w:t xml:space="preserve">1. </w:t>
      </w:r>
    </w:p>
    <w:p w14:paraId="2BF36DF1" w14:textId="77777777" w:rsidR="00FB62B3" w:rsidRDefault="00FB62B3" w:rsidP="00FB62B3">
      <w:pPr>
        <w:widowControl w:val="0"/>
        <w:pBdr>
          <w:top w:val="nil"/>
          <w:left w:val="nil"/>
          <w:bottom w:val="nil"/>
          <w:right w:val="nil"/>
          <w:between w:val="nil"/>
        </w:pBdr>
        <w:jc w:val="center"/>
        <w:rPr>
          <w:rFonts w:eastAsia="Helvetica Neue"/>
          <w:iCs/>
          <w:color w:val="000000"/>
          <w:sz w:val="26"/>
          <w:szCs w:val="26"/>
        </w:rPr>
      </w:pPr>
    </w:p>
    <w:p w14:paraId="34CD7C3C" w14:textId="77777777" w:rsidR="00FB62B3" w:rsidRPr="00BA5F8C" w:rsidRDefault="00FB62B3" w:rsidP="00FB62B3">
      <w:pPr>
        <w:widowControl w:val="0"/>
        <w:pBdr>
          <w:top w:val="nil"/>
          <w:left w:val="nil"/>
          <w:bottom w:val="nil"/>
          <w:right w:val="nil"/>
          <w:between w:val="nil"/>
        </w:pBdr>
        <w:jc w:val="center"/>
        <w:rPr>
          <w:rFonts w:eastAsia="Helvetica Neue"/>
          <w:iCs/>
          <w:color w:val="941100"/>
          <w:sz w:val="24"/>
          <w:szCs w:val="24"/>
        </w:rPr>
      </w:pPr>
      <w:r w:rsidRPr="00BA5F8C">
        <w:rPr>
          <w:rFonts w:eastAsia="Helvetica Neue"/>
          <w:b/>
          <w:bCs/>
          <w:iCs/>
          <w:color w:val="941100"/>
          <w:sz w:val="24"/>
          <w:szCs w:val="24"/>
        </w:rPr>
        <w:t>LANDGRABBING:</w:t>
      </w:r>
      <w:r w:rsidRPr="00BA5F8C">
        <w:rPr>
          <w:rFonts w:eastAsia="Helvetica Neue"/>
          <w:iCs/>
          <w:color w:val="941100"/>
          <w:sz w:val="24"/>
          <w:szCs w:val="24"/>
        </w:rPr>
        <w:t xml:space="preserve"> </w:t>
      </w:r>
    </w:p>
    <w:p w14:paraId="4A23E0CA" w14:textId="77777777" w:rsidR="00FB62B3" w:rsidRPr="00BA5F8C" w:rsidRDefault="00FB62B3" w:rsidP="00FB62B3">
      <w:pPr>
        <w:widowControl w:val="0"/>
        <w:pBdr>
          <w:top w:val="nil"/>
          <w:left w:val="nil"/>
          <w:bottom w:val="nil"/>
          <w:right w:val="nil"/>
          <w:between w:val="nil"/>
        </w:pBdr>
        <w:jc w:val="center"/>
        <w:rPr>
          <w:rFonts w:eastAsia="Helvetica Neue"/>
          <w:b/>
          <w:bCs/>
          <w:iCs/>
          <w:color w:val="000000" w:themeColor="text1"/>
          <w:sz w:val="24"/>
          <w:szCs w:val="24"/>
        </w:rPr>
      </w:pPr>
      <w:r w:rsidRPr="00BA5F8C">
        <w:rPr>
          <w:rFonts w:eastAsia="Helvetica Neue"/>
          <w:b/>
          <w:bCs/>
          <w:iCs/>
          <w:color w:val="000000" w:themeColor="text1"/>
          <w:sz w:val="24"/>
          <w:szCs w:val="24"/>
        </w:rPr>
        <w:t>espropriazione e rovina degli ecosistemi</w:t>
      </w:r>
    </w:p>
    <w:p w14:paraId="5D737ACD" w14:textId="77777777" w:rsidR="00FB62B3" w:rsidRPr="00434585" w:rsidRDefault="00FB62B3" w:rsidP="00FB62B3">
      <w:pPr>
        <w:widowControl w:val="0"/>
        <w:pBdr>
          <w:top w:val="nil"/>
          <w:left w:val="nil"/>
          <w:bottom w:val="nil"/>
          <w:right w:val="nil"/>
          <w:between w:val="nil"/>
        </w:pBdr>
        <w:jc w:val="center"/>
        <w:rPr>
          <w:rFonts w:eastAsia="Helvetica Neue"/>
          <w:iCs/>
          <w:color w:val="000000"/>
          <w:sz w:val="8"/>
          <w:szCs w:val="8"/>
        </w:rPr>
      </w:pPr>
    </w:p>
    <w:p w14:paraId="323AE703" w14:textId="77777777" w:rsidR="00FB62B3" w:rsidRPr="00434585" w:rsidRDefault="00FB62B3" w:rsidP="00FB62B3">
      <w:pPr>
        <w:widowControl w:val="0"/>
        <w:pBdr>
          <w:top w:val="nil"/>
          <w:left w:val="nil"/>
          <w:bottom w:val="nil"/>
          <w:right w:val="nil"/>
          <w:between w:val="nil"/>
        </w:pBdr>
        <w:jc w:val="center"/>
        <w:rPr>
          <w:rFonts w:eastAsia="Helvetica Neue"/>
          <w:i/>
          <w:color w:val="000000"/>
          <w:sz w:val="24"/>
          <w:szCs w:val="24"/>
        </w:rPr>
      </w:pPr>
      <w:r w:rsidRPr="00434585">
        <w:rPr>
          <w:rFonts w:eastAsia="Helvetica Neue"/>
          <w:iCs/>
          <w:color w:val="000000"/>
          <w:sz w:val="24"/>
          <w:szCs w:val="24"/>
        </w:rPr>
        <w:t xml:space="preserve">Sara </w:t>
      </w:r>
      <w:proofErr w:type="spellStart"/>
      <w:r w:rsidRPr="00434585">
        <w:rPr>
          <w:rFonts w:eastAsia="Helvetica Neue"/>
          <w:iCs/>
          <w:color w:val="000000"/>
          <w:sz w:val="24"/>
          <w:szCs w:val="24"/>
        </w:rPr>
        <w:t>Louraigui</w:t>
      </w:r>
      <w:proofErr w:type="spellEnd"/>
      <w:r w:rsidRPr="00434585">
        <w:rPr>
          <w:rFonts w:eastAsia="Helvetica Neue"/>
          <w:iCs/>
          <w:color w:val="000000"/>
          <w:sz w:val="24"/>
          <w:szCs w:val="24"/>
        </w:rPr>
        <w:t xml:space="preserve"> 4B MUS</w:t>
      </w:r>
    </w:p>
    <w:p w14:paraId="18BD1E15" w14:textId="77777777" w:rsidR="00FB62B3" w:rsidRPr="00434585" w:rsidRDefault="00FB62B3" w:rsidP="00FB62B3">
      <w:pPr>
        <w:widowControl w:val="0"/>
        <w:pBdr>
          <w:top w:val="nil"/>
          <w:left w:val="nil"/>
          <w:bottom w:val="nil"/>
          <w:right w:val="nil"/>
          <w:between w:val="nil"/>
        </w:pBdr>
        <w:rPr>
          <w:rFonts w:eastAsia="Helvetica Neue"/>
          <w:color w:val="000000"/>
          <w:sz w:val="24"/>
          <w:szCs w:val="24"/>
        </w:rPr>
      </w:pPr>
    </w:p>
    <w:p w14:paraId="77C7DEA2" w14:textId="77777777" w:rsidR="00411692" w:rsidRPr="00411692" w:rsidRDefault="00411692" w:rsidP="00411692">
      <w:pPr>
        <w:spacing w:line="240" w:lineRule="auto"/>
        <w:rPr>
          <w:rFonts w:ascii="Times New Roman" w:eastAsia="Times New Roman" w:hAnsi="Times New Roman" w:cs="Times New Roman"/>
          <w:sz w:val="24"/>
          <w:szCs w:val="24"/>
          <w:lang w:val="en-US"/>
        </w:rPr>
      </w:pPr>
      <w:r w:rsidRPr="00411692">
        <w:rPr>
          <w:color w:val="222222"/>
          <w:shd w:val="clear" w:color="auto" w:fill="FFFFFF"/>
          <w:lang w:val="en-US"/>
        </w:rPr>
        <w:t xml:space="preserve">link </w:t>
      </w:r>
      <w:proofErr w:type="spellStart"/>
      <w:r w:rsidRPr="00411692">
        <w:rPr>
          <w:color w:val="222222"/>
          <w:shd w:val="clear" w:color="auto" w:fill="FFFFFF"/>
          <w:lang w:val="en-US"/>
        </w:rPr>
        <w:t>presentazione</w:t>
      </w:r>
      <w:proofErr w:type="spellEnd"/>
      <w:r w:rsidRPr="00411692">
        <w:rPr>
          <w:color w:val="222222"/>
          <w:shd w:val="clear" w:color="auto" w:fill="FFFFFF"/>
          <w:lang w:val="en-US"/>
        </w:rPr>
        <w:t>: </w:t>
      </w:r>
      <w:hyperlink r:id="rId6" w:tgtFrame="_blank" w:history="1">
        <w:r w:rsidRPr="00411692">
          <w:rPr>
            <w:rStyle w:val="Collegamentoipertestuale"/>
            <w:color w:val="1155CC"/>
            <w:shd w:val="clear" w:color="auto" w:fill="FFFFFF"/>
            <w:lang w:val="en-US"/>
          </w:rPr>
          <w:t>https:/</w:t>
        </w:r>
        <w:r w:rsidRPr="00411692">
          <w:rPr>
            <w:rStyle w:val="Collegamentoipertestuale"/>
            <w:color w:val="1155CC"/>
            <w:shd w:val="clear" w:color="auto" w:fill="FFFFFF"/>
            <w:lang w:val="en-US"/>
          </w:rPr>
          <w:t>/</w:t>
        </w:r>
        <w:r w:rsidRPr="00411692">
          <w:rPr>
            <w:rStyle w:val="Collegamentoipertestuale"/>
            <w:color w:val="1155CC"/>
            <w:shd w:val="clear" w:color="auto" w:fill="FFFFFF"/>
            <w:lang w:val="en-US"/>
          </w:rPr>
          <w:t>prezi.com/view/G1m0J6EBZlytWt5tIANk/</w:t>
        </w:r>
      </w:hyperlink>
    </w:p>
    <w:p w14:paraId="3005EBA8" w14:textId="77777777" w:rsidR="00411692" w:rsidRPr="00411692" w:rsidRDefault="00411692" w:rsidP="00FB62B3">
      <w:pPr>
        <w:widowControl w:val="0"/>
        <w:pBdr>
          <w:top w:val="nil"/>
          <w:left w:val="nil"/>
          <w:bottom w:val="nil"/>
          <w:right w:val="nil"/>
          <w:between w:val="nil"/>
        </w:pBdr>
        <w:snapToGrid w:val="0"/>
        <w:rPr>
          <w:color w:val="000000"/>
          <w:lang w:val="en-US"/>
        </w:rPr>
      </w:pPr>
    </w:p>
    <w:p w14:paraId="2A37C3C0" w14:textId="184670CA"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IL PROBLEMA</w:t>
      </w:r>
    </w:p>
    <w:p w14:paraId="385D7877" w14:textId="77777777"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 xml:space="preserve">Presentazione a livello globale: caso del Madagascar, del Mali; Africa fortemente colpita. </w:t>
      </w:r>
    </w:p>
    <w:p w14:paraId="74E32D4B" w14:textId="77777777"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 xml:space="preserve">Riferimento alla diffusione a scala locale - interviste e report sullo sfruttamento locale del territorio; </w:t>
      </w:r>
    </w:p>
    <w:p w14:paraId="666A352B" w14:textId="77777777" w:rsidR="00411692" w:rsidRDefault="00411692" w:rsidP="00FB62B3">
      <w:pPr>
        <w:widowControl w:val="0"/>
        <w:pBdr>
          <w:top w:val="nil"/>
          <w:left w:val="nil"/>
          <w:bottom w:val="nil"/>
          <w:right w:val="nil"/>
          <w:between w:val="nil"/>
        </w:pBdr>
        <w:snapToGrid w:val="0"/>
        <w:rPr>
          <w:color w:val="000000"/>
        </w:rPr>
      </w:pPr>
    </w:p>
    <w:p w14:paraId="4A4D7BB3" w14:textId="7AA35113"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 xml:space="preserve">CORSA AL BIOGAS NEL CREMONESE </w:t>
      </w:r>
    </w:p>
    <w:p w14:paraId="198F59C5" w14:textId="77777777"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Cause e conseguenze</w:t>
      </w:r>
    </w:p>
    <w:p w14:paraId="2B73A8F1" w14:textId="77777777" w:rsidR="00FB62B3" w:rsidRPr="002D45E2" w:rsidRDefault="00FB62B3" w:rsidP="00FB62B3">
      <w:pPr>
        <w:widowControl w:val="0"/>
        <w:pBdr>
          <w:top w:val="nil"/>
          <w:left w:val="nil"/>
          <w:bottom w:val="nil"/>
          <w:right w:val="nil"/>
          <w:between w:val="nil"/>
        </w:pBdr>
        <w:snapToGrid w:val="0"/>
        <w:rPr>
          <w:color w:val="000000"/>
        </w:rPr>
      </w:pPr>
      <w:r w:rsidRPr="002D45E2">
        <w:rPr>
          <w:color w:val="000000"/>
        </w:rPr>
        <w:t xml:space="preserve">Discariche, destinazioni d’uso diverse da quelle dei piani regolatori a livello provinciale e regionale.  </w:t>
      </w:r>
    </w:p>
    <w:p w14:paraId="0F24FF3E" w14:textId="77777777" w:rsidR="00FB62B3" w:rsidRDefault="00FB62B3" w:rsidP="00FB62B3">
      <w:pPr>
        <w:widowControl w:val="0"/>
        <w:pBdr>
          <w:top w:val="nil"/>
          <w:left w:val="nil"/>
          <w:bottom w:val="nil"/>
          <w:right w:val="nil"/>
          <w:between w:val="nil"/>
        </w:pBdr>
        <w:snapToGrid w:val="0"/>
        <w:rPr>
          <w:color w:val="000000"/>
        </w:rPr>
      </w:pPr>
    </w:p>
    <w:p w14:paraId="1960B143" w14:textId="77777777" w:rsidR="00FB62B3" w:rsidRDefault="00FB62B3" w:rsidP="00FB62B3">
      <w:pPr>
        <w:widowControl w:val="0"/>
        <w:pBdr>
          <w:top w:val="nil"/>
          <w:left w:val="nil"/>
          <w:bottom w:val="nil"/>
          <w:right w:val="nil"/>
          <w:between w:val="nil"/>
        </w:pBdr>
        <w:snapToGrid w:val="0"/>
        <w:rPr>
          <w:color w:val="000000"/>
        </w:rPr>
      </w:pPr>
      <w:r w:rsidRPr="002D45E2">
        <w:rPr>
          <w:color w:val="000000"/>
        </w:rPr>
        <w:t xml:space="preserve">RACCOMANDAZONI FOCUSIV                                                                                                            </w:t>
      </w:r>
    </w:p>
    <w:p w14:paraId="2D7D129C" w14:textId="77777777" w:rsidR="00FB62B3" w:rsidRDefault="00FB62B3" w:rsidP="00FB62B3">
      <w:pPr>
        <w:widowControl w:val="0"/>
        <w:pBdr>
          <w:top w:val="nil"/>
          <w:left w:val="nil"/>
          <w:bottom w:val="nil"/>
          <w:right w:val="nil"/>
          <w:between w:val="nil"/>
        </w:pBdr>
        <w:snapToGrid w:val="0"/>
        <w:rPr>
          <w:color w:val="000000"/>
        </w:rPr>
      </w:pPr>
    </w:p>
    <w:p w14:paraId="323FB826" w14:textId="77777777" w:rsidR="00FB62B3" w:rsidRDefault="00FB62B3" w:rsidP="00FB62B3">
      <w:pPr>
        <w:widowControl w:val="0"/>
        <w:pBdr>
          <w:top w:val="nil"/>
          <w:left w:val="nil"/>
          <w:bottom w:val="nil"/>
          <w:right w:val="nil"/>
          <w:between w:val="nil"/>
        </w:pBdr>
        <w:snapToGrid w:val="0"/>
      </w:pPr>
      <w:r w:rsidRPr="002D45E2">
        <w:rPr>
          <w:color w:val="000000"/>
        </w:rPr>
        <w:t>BIBLIOGRAFIA - VIDEOGRAFIA - SITOGRAFIA</w:t>
      </w:r>
      <w:r>
        <w:t xml:space="preserve">  </w:t>
      </w:r>
    </w:p>
    <w:p w14:paraId="51885C9A" w14:textId="77777777" w:rsidR="00FB62B3" w:rsidRPr="002677A4" w:rsidRDefault="00FB62B3" w:rsidP="00FB62B3">
      <w:pPr>
        <w:widowControl w:val="0"/>
        <w:pBdr>
          <w:top w:val="nil"/>
          <w:left w:val="nil"/>
          <w:bottom w:val="nil"/>
          <w:right w:val="nil"/>
          <w:between w:val="nil"/>
        </w:pBdr>
        <w:snapToGrid w:val="0"/>
        <w:rPr>
          <w:color w:val="000000"/>
        </w:rPr>
      </w:pPr>
      <w:r>
        <w:t xml:space="preserve">                                    </w:t>
      </w:r>
    </w:p>
    <w:p w14:paraId="77554EC4" w14:textId="77777777" w:rsidR="00FB62B3" w:rsidRPr="00515409" w:rsidRDefault="007A45A3" w:rsidP="00FB62B3">
      <w:pPr>
        <w:pStyle w:val="Nessunaspaziatura"/>
      </w:pPr>
      <w:hyperlink r:id="rId7" w:history="1">
        <w:r w:rsidR="00FB62B3" w:rsidRPr="00401E21">
          <w:rPr>
            <w:rStyle w:val="Collegamentoipertestuale"/>
            <w:sz w:val="24"/>
            <w:szCs w:val="24"/>
          </w:rPr>
          <w:t>https://www.focsiv.it/wp-content/uploads/2018/04/i-padroni-della-terra_OK2.pdf</w:t>
        </w:r>
      </w:hyperlink>
      <w:r w:rsidR="00FB62B3" w:rsidRPr="00401E21">
        <w:t xml:space="preserve"> </w:t>
      </w:r>
    </w:p>
    <w:p w14:paraId="1EBBB8B4" w14:textId="77777777" w:rsidR="00FB62B3" w:rsidRPr="00B63FA1" w:rsidRDefault="00FB62B3" w:rsidP="00FB62B3">
      <w:pPr>
        <w:widowControl w:val="0"/>
        <w:pBdr>
          <w:top w:val="nil"/>
          <w:left w:val="nil"/>
          <w:bottom w:val="nil"/>
          <w:right w:val="nil"/>
          <w:between w:val="nil"/>
        </w:pBdr>
        <w:snapToGrid w:val="0"/>
        <w:rPr>
          <w:color w:val="000000"/>
          <w:sz w:val="8"/>
          <w:szCs w:val="8"/>
        </w:rPr>
      </w:pPr>
    </w:p>
    <w:p w14:paraId="22A9A2D7" w14:textId="77777777" w:rsidR="00FB62B3" w:rsidRDefault="007A45A3" w:rsidP="00FB62B3">
      <w:pPr>
        <w:widowControl w:val="0"/>
        <w:pBdr>
          <w:top w:val="nil"/>
          <w:left w:val="nil"/>
          <w:bottom w:val="nil"/>
          <w:right w:val="nil"/>
          <w:between w:val="nil"/>
        </w:pBdr>
        <w:snapToGrid w:val="0"/>
        <w:rPr>
          <w:color w:val="000000"/>
          <w:sz w:val="24"/>
          <w:szCs w:val="24"/>
        </w:rPr>
      </w:pPr>
      <w:hyperlink r:id="rId8" w:history="1">
        <w:r w:rsidR="00FB62B3" w:rsidRPr="00401E21">
          <w:rPr>
            <w:rStyle w:val="Collegamentoipertestuale"/>
            <w:sz w:val="24"/>
            <w:szCs w:val="24"/>
          </w:rPr>
          <w:t>https://agronotizie.imagelinenetwork.com/agricoltura-economia</w:t>
        </w:r>
        <w:r w:rsidR="00FB62B3" w:rsidRPr="00B63FA1">
          <w:rPr>
            <w:rStyle w:val="Collegamentoipertestuale"/>
            <w:sz w:val="24"/>
            <w:szCs w:val="24"/>
          </w:rPr>
          <w:t>-</w:t>
        </w:r>
        <w:r w:rsidR="00FB62B3" w:rsidRPr="00401E21">
          <w:rPr>
            <w:rStyle w:val="Collegamentoipertestuale"/>
            <w:sz w:val="24"/>
            <w:szCs w:val="24"/>
          </w:rPr>
          <w:t>politica/2010/06/01/</w:t>
        </w:r>
        <w:r w:rsidR="00FB62B3" w:rsidRPr="00B63FA1">
          <w:rPr>
            <w:rStyle w:val="Collegamentoipertestuale"/>
            <w:sz w:val="24"/>
            <w:szCs w:val="24"/>
          </w:rPr>
          <w:t xml:space="preserve"> </w:t>
        </w:r>
        <w:proofErr w:type="spellStart"/>
        <w:r w:rsidR="00FB62B3" w:rsidRPr="00401E21">
          <w:rPr>
            <w:rStyle w:val="Collegamentoipertestuale"/>
            <w:sz w:val="24"/>
            <w:szCs w:val="24"/>
          </w:rPr>
          <w:t>landgrabbing</w:t>
        </w:r>
        <w:proofErr w:type="spellEnd"/>
        <w:r w:rsidR="00FB62B3" w:rsidRPr="00401E21">
          <w:rPr>
            <w:rStyle w:val="Collegamentoipertestuale"/>
            <w:sz w:val="24"/>
            <w:szCs w:val="24"/>
          </w:rPr>
          <w:t>-il-latifondismo-globale-che-avanza/9441</w:t>
        </w:r>
      </w:hyperlink>
      <w:r w:rsidR="00FB62B3" w:rsidRPr="00401E21">
        <w:rPr>
          <w:color w:val="000000"/>
          <w:sz w:val="24"/>
          <w:szCs w:val="24"/>
        </w:rPr>
        <w:t xml:space="preserve"> </w:t>
      </w:r>
    </w:p>
    <w:p w14:paraId="60D8D697" w14:textId="77777777" w:rsidR="00FB62B3" w:rsidRPr="00B63FA1" w:rsidRDefault="00FB62B3" w:rsidP="00FB62B3">
      <w:pPr>
        <w:widowControl w:val="0"/>
        <w:pBdr>
          <w:top w:val="nil"/>
          <w:left w:val="nil"/>
          <w:bottom w:val="nil"/>
          <w:right w:val="nil"/>
          <w:between w:val="nil"/>
        </w:pBdr>
        <w:snapToGrid w:val="0"/>
        <w:rPr>
          <w:color w:val="000000"/>
          <w:sz w:val="8"/>
          <w:szCs w:val="8"/>
        </w:rPr>
      </w:pPr>
    </w:p>
    <w:p w14:paraId="377D3CBF" w14:textId="15F10C13" w:rsidR="00FB62B3" w:rsidRPr="000E2277" w:rsidRDefault="007A45A3" w:rsidP="000E2277">
      <w:pPr>
        <w:widowControl w:val="0"/>
        <w:pBdr>
          <w:top w:val="nil"/>
          <w:left w:val="nil"/>
          <w:bottom w:val="nil"/>
          <w:right w:val="nil"/>
          <w:between w:val="nil"/>
        </w:pBdr>
        <w:snapToGrid w:val="0"/>
        <w:rPr>
          <w:color w:val="000000"/>
          <w:sz w:val="24"/>
          <w:szCs w:val="24"/>
        </w:rPr>
      </w:pPr>
      <w:hyperlink r:id="rId9" w:history="1">
        <w:r w:rsidR="00FB62B3" w:rsidRPr="00401E21">
          <w:rPr>
            <w:rStyle w:val="Collegamentoipertestuale"/>
            <w:sz w:val="24"/>
            <w:szCs w:val="24"/>
          </w:rPr>
          <w:t>https://www.ilgiorno.it/cremona/cronaca/2013/08/30/941897-biogas-cremona</w:t>
        </w:r>
        <w:r w:rsidR="00FB62B3" w:rsidRPr="00F77E66">
          <w:rPr>
            <w:rStyle w:val="Collegamentoipertestuale"/>
            <w:sz w:val="24"/>
            <w:szCs w:val="24"/>
          </w:rPr>
          <w:t xml:space="preserve"> </w:t>
        </w:r>
        <w:r w:rsidR="00FB62B3" w:rsidRPr="00401E21">
          <w:rPr>
            <w:rStyle w:val="Collegamentoipertestuale"/>
            <w:sz w:val="24"/>
            <w:szCs w:val="24"/>
          </w:rPr>
          <w:t>landgrabbing.shtml</w:t>
        </w:r>
      </w:hyperlink>
    </w:p>
    <w:p w14:paraId="5A9036FD" w14:textId="77777777" w:rsidR="00FB62B3" w:rsidRPr="002677A4" w:rsidRDefault="00FB62B3" w:rsidP="00FB62B3">
      <w:pPr>
        <w:widowControl w:val="0"/>
        <w:pBdr>
          <w:top w:val="nil"/>
          <w:left w:val="nil"/>
          <w:bottom w:val="nil"/>
          <w:right w:val="nil"/>
          <w:between w:val="nil"/>
        </w:pBdr>
        <w:spacing w:line="225" w:lineRule="auto"/>
        <w:ind w:right="285"/>
        <w:rPr>
          <w:color w:val="000000"/>
          <w:sz w:val="24"/>
          <w:szCs w:val="24"/>
          <w:u w:val="single"/>
        </w:rPr>
      </w:pPr>
    </w:p>
    <w:p w14:paraId="699A6C50" w14:textId="77777777" w:rsidR="00FB62B3" w:rsidRPr="002677A4" w:rsidRDefault="00FB62B3" w:rsidP="00FB62B3">
      <w:pPr>
        <w:widowControl w:val="0"/>
        <w:pBdr>
          <w:top w:val="nil"/>
          <w:left w:val="nil"/>
          <w:bottom w:val="nil"/>
          <w:right w:val="nil"/>
          <w:between w:val="nil"/>
        </w:pBdr>
        <w:spacing w:line="225" w:lineRule="auto"/>
        <w:ind w:right="285"/>
        <w:rPr>
          <w:color w:val="000000"/>
          <w:sz w:val="24"/>
          <w:szCs w:val="24"/>
          <w:u w:val="single"/>
        </w:rPr>
      </w:pPr>
    </w:p>
    <w:p w14:paraId="643A222F" w14:textId="77777777" w:rsidR="00FB62B3" w:rsidRPr="002677A4"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253E5F36" w14:textId="77777777" w:rsidR="00FB62B3" w:rsidRPr="002677A4"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64D750F0" w14:textId="2878B2DD"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39728F9E" w14:textId="7AFC773D"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42774D01" w14:textId="75D2044A"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14FB7E6D" w14:textId="0F2DD2AC"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6BF7D75D" w14:textId="1E0E048C"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1AD128C8" w14:textId="651643CA"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223392FF" w14:textId="2F9B08B8"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69AA4AA4" w14:textId="44FE6093"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6DCBCFED" w14:textId="3EF49FD9"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49A51F46" w14:textId="5EAD994B"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44DEBC6B" w14:textId="2FEF3D79"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08161451" w14:textId="5216143B"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34130D1A" w14:textId="59EA66FA" w:rsidR="00FB62B3"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7E8069C5" w14:textId="77777777" w:rsidR="00FB62B3" w:rsidRPr="002677A4" w:rsidRDefault="00FB62B3" w:rsidP="00FB62B3">
      <w:pPr>
        <w:widowControl w:val="0"/>
        <w:pBdr>
          <w:top w:val="nil"/>
          <w:left w:val="nil"/>
          <w:bottom w:val="nil"/>
          <w:right w:val="nil"/>
          <w:between w:val="nil"/>
        </w:pBdr>
        <w:spacing w:line="225" w:lineRule="auto"/>
        <w:ind w:left="273" w:right="285" w:hanging="265"/>
        <w:rPr>
          <w:color w:val="000000"/>
          <w:sz w:val="24"/>
          <w:szCs w:val="24"/>
          <w:u w:val="single"/>
        </w:rPr>
      </w:pPr>
    </w:p>
    <w:p w14:paraId="1F66B051" w14:textId="144E7460" w:rsidR="00FB62B3" w:rsidRPr="002677A4" w:rsidRDefault="000E2277" w:rsidP="00FB62B3">
      <w:pPr>
        <w:widowControl w:val="0"/>
        <w:pBdr>
          <w:top w:val="nil"/>
          <w:left w:val="nil"/>
          <w:bottom w:val="nil"/>
          <w:right w:val="nil"/>
          <w:between w:val="nil"/>
        </w:pBdr>
        <w:spacing w:line="225" w:lineRule="auto"/>
        <w:ind w:left="273" w:right="285" w:hanging="265"/>
        <w:jc w:val="center"/>
        <w:rPr>
          <w:color w:val="000000"/>
          <w:sz w:val="24"/>
          <w:szCs w:val="24"/>
        </w:rPr>
      </w:pPr>
      <w:r>
        <w:rPr>
          <w:color w:val="000000"/>
          <w:sz w:val="24"/>
          <w:szCs w:val="24"/>
        </w:rPr>
        <w:lastRenderedPageBreak/>
        <w:t>2</w:t>
      </w:r>
      <w:r w:rsidR="00FB62B3" w:rsidRPr="002677A4">
        <w:rPr>
          <w:color w:val="000000"/>
          <w:sz w:val="24"/>
          <w:szCs w:val="24"/>
        </w:rPr>
        <w:t>.</w:t>
      </w:r>
    </w:p>
    <w:p w14:paraId="4186CFBE" w14:textId="77777777" w:rsidR="00FB62B3" w:rsidRPr="002677A4" w:rsidRDefault="00FB62B3" w:rsidP="00FB62B3">
      <w:pPr>
        <w:widowControl w:val="0"/>
        <w:pBdr>
          <w:top w:val="nil"/>
          <w:left w:val="nil"/>
          <w:bottom w:val="nil"/>
          <w:right w:val="nil"/>
          <w:between w:val="nil"/>
        </w:pBdr>
        <w:spacing w:line="225" w:lineRule="auto"/>
        <w:ind w:left="273" w:right="285" w:hanging="265"/>
        <w:jc w:val="center"/>
        <w:rPr>
          <w:color w:val="000000"/>
          <w:sz w:val="24"/>
          <w:szCs w:val="24"/>
        </w:rPr>
      </w:pPr>
    </w:p>
    <w:p w14:paraId="6BDC8E54" w14:textId="77777777" w:rsidR="00FB62B3" w:rsidRDefault="00FB62B3" w:rsidP="00FB62B3">
      <w:pPr>
        <w:widowControl w:val="0"/>
        <w:pBdr>
          <w:top w:val="nil"/>
          <w:left w:val="nil"/>
          <w:bottom w:val="nil"/>
          <w:right w:val="nil"/>
          <w:between w:val="nil"/>
        </w:pBdr>
        <w:spacing w:line="225" w:lineRule="auto"/>
        <w:ind w:left="273" w:right="285" w:hanging="265"/>
        <w:jc w:val="center"/>
        <w:rPr>
          <w:b/>
          <w:bCs/>
          <w:color w:val="941100"/>
          <w:sz w:val="24"/>
          <w:szCs w:val="24"/>
        </w:rPr>
      </w:pPr>
      <w:proofErr w:type="spellStart"/>
      <w:r w:rsidRPr="00F50D36">
        <w:rPr>
          <w:b/>
          <w:bCs/>
          <w:color w:val="941100"/>
          <w:sz w:val="24"/>
          <w:szCs w:val="24"/>
        </w:rPr>
        <w:t>Gentrificazione</w:t>
      </w:r>
      <w:proofErr w:type="spellEnd"/>
    </w:p>
    <w:p w14:paraId="074D1259" w14:textId="77777777" w:rsidR="00FB62B3" w:rsidRPr="00373CF7" w:rsidRDefault="00FB62B3" w:rsidP="00FB62B3">
      <w:pPr>
        <w:widowControl w:val="0"/>
        <w:pBdr>
          <w:top w:val="nil"/>
          <w:left w:val="nil"/>
          <w:bottom w:val="nil"/>
          <w:right w:val="nil"/>
          <w:between w:val="nil"/>
        </w:pBdr>
        <w:spacing w:line="225" w:lineRule="auto"/>
        <w:ind w:left="273" w:right="285" w:hanging="265"/>
        <w:jc w:val="center"/>
        <w:rPr>
          <w:b/>
          <w:bCs/>
          <w:color w:val="595959" w:themeColor="text1" w:themeTint="A6"/>
          <w:sz w:val="24"/>
          <w:szCs w:val="24"/>
        </w:rPr>
      </w:pPr>
      <w:r w:rsidRPr="00373CF7">
        <w:rPr>
          <w:b/>
          <w:bCs/>
          <w:color w:val="595959" w:themeColor="text1" w:themeTint="A6"/>
          <w:sz w:val="24"/>
          <w:szCs w:val="24"/>
        </w:rPr>
        <w:t xml:space="preserve">Il Progetto Carmine </w:t>
      </w:r>
      <w:r>
        <w:rPr>
          <w:b/>
          <w:bCs/>
          <w:color w:val="595959" w:themeColor="text1" w:themeTint="A6"/>
          <w:sz w:val="24"/>
          <w:szCs w:val="24"/>
        </w:rPr>
        <w:t xml:space="preserve">per </w:t>
      </w:r>
      <w:r w:rsidRPr="00373CF7">
        <w:rPr>
          <w:b/>
          <w:bCs/>
          <w:color w:val="595959" w:themeColor="text1" w:themeTint="A6"/>
          <w:sz w:val="24"/>
          <w:szCs w:val="24"/>
        </w:rPr>
        <w:t>un</w:t>
      </w:r>
      <w:r>
        <w:rPr>
          <w:b/>
          <w:bCs/>
          <w:color w:val="595959" w:themeColor="text1" w:themeTint="A6"/>
          <w:sz w:val="24"/>
          <w:szCs w:val="24"/>
        </w:rPr>
        <w:t xml:space="preserve"> quartiere sostenibile</w:t>
      </w:r>
    </w:p>
    <w:p w14:paraId="4C7B4AB6" w14:textId="77777777" w:rsidR="00257FC1" w:rsidRDefault="00FB62B3" w:rsidP="00257FC1">
      <w:pPr>
        <w:widowControl w:val="0"/>
        <w:pBdr>
          <w:top w:val="nil"/>
          <w:left w:val="nil"/>
          <w:bottom w:val="nil"/>
          <w:right w:val="nil"/>
          <w:between w:val="nil"/>
        </w:pBdr>
        <w:spacing w:line="225" w:lineRule="auto"/>
        <w:ind w:left="273" w:right="285" w:hanging="265"/>
        <w:jc w:val="center"/>
        <w:rPr>
          <w:color w:val="000000"/>
          <w:sz w:val="24"/>
          <w:szCs w:val="24"/>
        </w:rPr>
      </w:pPr>
      <w:r w:rsidRPr="00F50D36">
        <w:rPr>
          <w:color w:val="000000"/>
          <w:sz w:val="24"/>
          <w:szCs w:val="24"/>
        </w:rPr>
        <w:t>Fausto Tosi</w:t>
      </w:r>
    </w:p>
    <w:p w14:paraId="3682FD87" w14:textId="77777777" w:rsidR="00257FC1" w:rsidRDefault="00257FC1" w:rsidP="00257FC1">
      <w:pPr>
        <w:widowControl w:val="0"/>
        <w:pBdr>
          <w:top w:val="nil"/>
          <w:left w:val="nil"/>
          <w:bottom w:val="nil"/>
          <w:right w:val="nil"/>
          <w:between w:val="nil"/>
        </w:pBdr>
        <w:spacing w:line="225" w:lineRule="auto"/>
        <w:ind w:left="273" w:right="285" w:hanging="265"/>
        <w:jc w:val="center"/>
        <w:rPr>
          <w:color w:val="000000"/>
          <w:sz w:val="24"/>
          <w:szCs w:val="24"/>
        </w:rPr>
      </w:pPr>
    </w:p>
    <w:p w14:paraId="5F0C92E7" w14:textId="77777777" w:rsidR="00257FC1" w:rsidRDefault="00257FC1" w:rsidP="00257FC1">
      <w:pPr>
        <w:widowControl w:val="0"/>
        <w:pBdr>
          <w:top w:val="nil"/>
          <w:left w:val="nil"/>
          <w:bottom w:val="nil"/>
          <w:right w:val="nil"/>
          <w:between w:val="nil"/>
        </w:pBdr>
        <w:spacing w:line="225" w:lineRule="auto"/>
        <w:ind w:left="273" w:right="285" w:hanging="265"/>
        <w:rPr>
          <w:color w:val="000000"/>
          <w:sz w:val="24"/>
          <w:szCs w:val="24"/>
        </w:rPr>
      </w:pPr>
    </w:p>
    <w:p w14:paraId="63BA53A6" w14:textId="560477BE" w:rsidR="00FB62B3" w:rsidRPr="00257FC1" w:rsidRDefault="00FB62B3" w:rsidP="00257FC1">
      <w:pPr>
        <w:widowControl w:val="0"/>
        <w:pBdr>
          <w:top w:val="nil"/>
          <w:left w:val="nil"/>
          <w:bottom w:val="nil"/>
          <w:right w:val="nil"/>
          <w:between w:val="nil"/>
        </w:pBdr>
        <w:spacing w:line="225" w:lineRule="auto"/>
        <w:ind w:left="273" w:right="285" w:hanging="265"/>
        <w:rPr>
          <w:rStyle w:val="Collegamentoipertestuale"/>
          <w:color w:val="000000"/>
          <w:sz w:val="24"/>
          <w:szCs w:val="24"/>
          <w:u w:val="none"/>
        </w:rPr>
      </w:pPr>
      <w:r>
        <w:rPr>
          <w:color w:val="000000"/>
          <w:sz w:val="24"/>
          <w:szCs w:val="24"/>
        </w:rPr>
        <w:t>link di presentazione</w:t>
      </w:r>
      <w:r w:rsidR="00257FC1">
        <w:rPr>
          <w:color w:val="000000"/>
          <w:sz w:val="24"/>
          <w:szCs w:val="24"/>
        </w:rPr>
        <w:t xml:space="preserve">: </w:t>
      </w:r>
      <w:hyperlink r:id="rId10">
        <w:proofErr w:type="spellStart"/>
        <w:r>
          <w:rPr>
            <w:rStyle w:val="Collegamentoipertestuale"/>
            <w:sz w:val="24"/>
            <w:szCs w:val="24"/>
            <w:lang w:val="it"/>
          </w:rPr>
          <w:t>G</w:t>
        </w:r>
        <w:r w:rsidR="00257FC1">
          <w:rPr>
            <w:rStyle w:val="Collegamentoipertestuale"/>
            <w:sz w:val="24"/>
            <w:szCs w:val="24"/>
            <w:lang w:val="it"/>
          </w:rPr>
          <w:t>entrificazione</w:t>
        </w:r>
        <w:proofErr w:type="spellEnd"/>
        <w:r>
          <w:rPr>
            <w:rStyle w:val="Collegamentoipertestuale"/>
            <w:sz w:val="24"/>
            <w:szCs w:val="24"/>
            <w:lang w:val="it"/>
          </w:rPr>
          <w:t xml:space="preserve">: </w:t>
        </w:r>
        <w:r w:rsidR="00257FC1">
          <w:rPr>
            <w:rStyle w:val="Collegamentoipertestuale"/>
            <w:sz w:val="24"/>
            <w:szCs w:val="24"/>
            <w:lang w:val="it"/>
          </w:rPr>
          <w:t xml:space="preserve">il </w:t>
        </w:r>
        <w:r>
          <w:rPr>
            <w:rStyle w:val="Collegamentoipertestuale"/>
            <w:sz w:val="24"/>
            <w:szCs w:val="24"/>
            <w:lang w:val="it"/>
          </w:rPr>
          <w:t>Progetto Carmine</w:t>
        </w:r>
      </w:hyperlink>
    </w:p>
    <w:p w14:paraId="7107D9A4" w14:textId="553559DE" w:rsidR="00FB62B3" w:rsidRDefault="00FB62B3" w:rsidP="00FB62B3">
      <w:pPr>
        <w:widowControl w:val="0"/>
        <w:pBdr>
          <w:top w:val="nil"/>
          <w:left w:val="nil"/>
          <w:bottom w:val="nil"/>
          <w:right w:val="nil"/>
          <w:between w:val="nil"/>
        </w:pBdr>
        <w:spacing w:line="225" w:lineRule="auto"/>
        <w:ind w:left="273" w:right="285" w:hanging="265"/>
        <w:jc w:val="center"/>
        <w:rPr>
          <w:rStyle w:val="Collegamentoipertestuale"/>
          <w:sz w:val="24"/>
          <w:szCs w:val="24"/>
          <w:lang w:val="it"/>
        </w:rPr>
      </w:pPr>
    </w:p>
    <w:p w14:paraId="1C5E006A" w14:textId="77777777" w:rsidR="000E2277" w:rsidRPr="00150DBF" w:rsidRDefault="000E2277" w:rsidP="000E2277">
      <w:pPr>
        <w:spacing w:line="240" w:lineRule="auto"/>
        <w:rPr>
          <w:lang w:bidi="ar-SA"/>
        </w:rPr>
      </w:pPr>
    </w:p>
    <w:p w14:paraId="5D42A558" w14:textId="77777777" w:rsidR="000E2277" w:rsidRPr="00150DBF" w:rsidRDefault="000E2277" w:rsidP="000E2277">
      <w:pPr>
        <w:spacing w:line="240" w:lineRule="auto"/>
        <w:rPr>
          <w:rFonts w:eastAsia="Times New Roman"/>
          <w:lang w:bidi="ar-SA"/>
        </w:rPr>
      </w:pPr>
      <w:r w:rsidRPr="00150DBF">
        <w:rPr>
          <w:rFonts w:eastAsia="Times New Roman"/>
          <w:lang w:bidi="ar-SA"/>
        </w:rPr>
        <w:t xml:space="preserve">Alcune zone di degrado erano oggettivamente da recuperare e, in questo, il </w:t>
      </w:r>
      <w:r w:rsidRPr="00150DBF">
        <w:rPr>
          <w:rFonts w:eastAsia="Times New Roman"/>
          <w:b/>
          <w:bCs/>
          <w:lang w:bidi="ar-SA"/>
        </w:rPr>
        <w:t>Progetto Carmine</w:t>
      </w:r>
      <w:r w:rsidRPr="00150DBF">
        <w:rPr>
          <w:rFonts w:eastAsia="Times New Roman"/>
          <w:lang w:bidi="ar-SA"/>
        </w:rPr>
        <w:t xml:space="preserve"> ha senz’altro avuto una valenza positiva. Negli anni questo ha comportato un aumento generalizzato degli affitti, trasformando almeno in parte anche la composizione sociale. Da anni stanno diminuendo gli immigrati, mentre crescono famiglie e giovani, con redditi più alti, che scelgono di venire a vivere nel quartiere. Il Progetto Carmine è stato importante per gli aspetti urbanistici, ma forse poco si è soffermato sulla fase di accompagnamento sociale</w:t>
      </w:r>
    </w:p>
    <w:p w14:paraId="60CDFBB5" w14:textId="77777777" w:rsidR="000E2277" w:rsidRPr="00150DBF" w:rsidRDefault="000E2277" w:rsidP="000E2277">
      <w:pPr>
        <w:spacing w:line="240" w:lineRule="auto"/>
        <w:rPr>
          <w:lang w:bidi="ar-SA"/>
        </w:rPr>
      </w:pPr>
      <w:r w:rsidRPr="00150DBF">
        <w:rPr>
          <w:lang w:bidi="ar-SA"/>
        </w:rPr>
        <w:t>La rivitalizzazione del Carmine non può passare solo dai locali serali, così come non è stato sufficiente il Progetto Carmine. Un maggiore sostegno alle associazioni attive potrebbe favorire i momenti di incontro tra le diverse componenti del quartiere e aiutare quindi anche il mantenimento di quell’identità che fa del Carmine un quartiere unico in città per eterogeneità, complessità, vocazione all’apertura. È la sua storia, e sarebbe un peccato disperderla per disattenzione.</w:t>
      </w:r>
    </w:p>
    <w:p w14:paraId="593E2751" w14:textId="77777777" w:rsidR="000E2277" w:rsidRPr="00150DBF" w:rsidRDefault="000E2277" w:rsidP="000E2277">
      <w:pPr>
        <w:spacing w:line="240" w:lineRule="auto"/>
        <w:rPr>
          <w:lang w:bidi="ar-SA"/>
        </w:rPr>
      </w:pPr>
      <w:r w:rsidRPr="00150DBF">
        <w:rPr>
          <w:lang w:bidi="ar-SA"/>
        </w:rPr>
        <w:t>Dopo due decenni che hanno visto la crescita vertiginosa e apparentemente inarrestabile dei cittadini stranieri fino a toccare quota 43% sul totale dei residenti, da tre anni a questa parte gli italiani stanno tornando a popolare il Carmine.</w:t>
      </w:r>
    </w:p>
    <w:p w14:paraId="40774317" w14:textId="77777777" w:rsidR="000E2277" w:rsidRPr="00150DBF" w:rsidRDefault="000E2277" w:rsidP="000E2277">
      <w:pPr>
        <w:rPr>
          <w:lang w:bidi="ar-SA"/>
        </w:rPr>
      </w:pPr>
      <w:r w:rsidRPr="00150DBF">
        <w:rPr>
          <w:lang w:bidi="ar-SA"/>
        </w:rPr>
        <w:t xml:space="preserve">Il numero attuale di migranti complessivo ammonta a 1.943, </w:t>
      </w:r>
    </w:p>
    <w:p w14:paraId="3A559C14" w14:textId="77777777" w:rsidR="000E2277" w:rsidRPr="00150DBF" w:rsidRDefault="000E2277" w:rsidP="000E2277">
      <w:pPr>
        <w:rPr>
          <w:lang w:bidi="ar-SA"/>
        </w:rPr>
      </w:pPr>
      <w:r w:rsidRPr="00150DBF">
        <w:rPr>
          <w:lang w:bidi="ar-SA"/>
        </w:rPr>
        <w:t>di cui 298 bengalesi, 265 filippini, 152 egiziani, per citare le etnie più presenti.</w:t>
      </w:r>
    </w:p>
    <w:p w14:paraId="01517320" w14:textId="77777777" w:rsidR="000E2277" w:rsidRPr="00150DBF" w:rsidRDefault="000E2277" w:rsidP="000E2277">
      <w:pPr>
        <w:rPr>
          <w:lang w:bidi="ar-SA"/>
        </w:rPr>
      </w:pPr>
      <w:r w:rsidRPr="00150DBF">
        <w:rPr>
          <w:lang w:bidi="ar-SA"/>
        </w:rPr>
        <w:t>Nel 2011 furono registrate 2080 presenze.</w:t>
      </w:r>
    </w:p>
    <w:p w14:paraId="2CBA4D85" w14:textId="77777777" w:rsidR="000E2277" w:rsidRPr="00150DBF" w:rsidRDefault="000E2277" w:rsidP="000E2277">
      <w:pPr>
        <w:rPr>
          <w:lang w:bidi="ar-SA"/>
        </w:rPr>
      </w:pPr>
      <w:r w:rsidRPr="00150DBF">
        <w:rPr>
          <w:lang w:bidi="ar-SA"/>
        </w:rPr>
        <w:t>Nel 2001, i residenti totali avevano infatti raggiunto il picco massimo di 5.341 presenze</w:t>
      </w:r>
    </w:p>
    <w:p w14:paraId="023CB852" w14:textId="77777777" w:rsidR="000E2277" w:rsidRPr="00150DBF" w:rsidRDefault="000E2277" w:rsidP="000E2277">
      <w:pPr>
        <w:rPr>
          <w:rFonts w:eastAsia="Times New Roman"/>
          <w:lang w:bidi="ar-SA"/>
        </w:rPr>
      </w:pPr>
      <w:r w:rsidRPr="00150DBF">
        <w:rPr>
          <w:lang w:bidi="ar-SA"/>
        </w:rPr>
        <w:t>Complici i bassi prezzi degli affitti, pagati spesso in nero a proprietari che chiudevano entrambi gli occhi a fronte di evidenti casi di sovraffollamento, i cittadini stranieri hanno rapidamente ripopolato il quartiere prendendo il posto degli italiani in fuga</w:t>
      </w:r>
    </w:p>
    <w:p w14:paraId="6E77C7F6" w14:textId="77777777" w:rsidR="000E2277" w:rsidRPr="00150DBF" w:rsidRDefault="000E2277" w:rsidP="000E2277">
      <w:pPr>
        <w:rPr>
          <w:rFonts w:eastAsia="Times New Roman"/>
          <w:lang w:bidi="ar-SA"/>
        </w:rPr>
      </w:pPr>
      <w:r w:rsidRPr="00150DBF">
        <w:rPr>
          <w:rFonts w:eastAsia="Times New Roman"/>
          <w:lang w:bidi="ar-SA"/>
        </w:rPr>
        <w:t>Agevolazioni sulle ristrutturazioni degli immobili, dall’aumento dei presidi delle forze dell’ordine che hanno calmierato «l’effetto ghetto» e, soprattutto negli ultimi anni, da una ritrovata vitalità del quartiere sfociata poi nella movida del Carmine.</w:t>
      </w:r>
    </w:p>
    <w:p w14:paraId="043F2A56" w14:textId="77777777" w:rsidR="000E2277" w:rsidRPr="00150DBF" w:rsidRDefault="000E2277" w:rsidP="000E2277">
      <w:pPr>
        <w:rPr>
          <w:rFonts w:eastAsia="Times New Roman"/>
          <w:lang w:bidi="ar-SA"/>
        </w:rPr>
      </w:pPr>
      <w:r w:rsidRPr="00150DBF">
        <w:rPr>
          <w:rFonts w:eastAsia="Times New Roman"/>
          <w:lang w:bidi="ar-SA"/>
        </w:rPr>
        <w:t>Condizioni di sovraffollamento degli extra-comunitari contrastata con alzamento degli affitti</w:t>
      </w:r>
    </w:p>
    <w:p w14:paraId="0647DEB7" w14:textId="77777777" w:rsidR="000E2277" w:rsidRPr="00150DBF" w:rsidRDefault="000E2277" w:rsidP="000E2277">
      <w:pPr>
        <w:rPr>
          <w:rFonts w:eastAsia="Times New Roman"/>
          <w:lang w:bidi="ar-SA"/>
        </w:rPr>
      </w:pPr>
      <w:r w:rsidRPr="00150DBF">
        <w:rPr>
          <w:rFonts w:eastAsia="Times New Roman"/>
          <w:lang w:bidi="ar-SA"/>
        </w:rPr>
        <w:t>Case fatiscenti risistemate con incentivi comunali</w:t>
      </w:r>
    </w:p>
    <w:p w14:paraId="0E37D22C" w14:textId="77777777" w:rsidR="000E2277" w:rsidRPr="00150DBF" w:rsidRDefault="000E2277" w:rsidP="000E2277">
      <w:pPr>
        <w:rPr>
          <w:rFonts w:eastAsia="Times New Roman"/>
          <w:lang w:bidi="ar-SA"/>
        </w:rPr>
      </w:pPr>
      <w:r w:rsidRPr="00150DBF">
        <w:rPr>
          <w:rFonts w:eastAsia="Times New Roman"/>
          <w:lang w:bidi="ar-SA"/>
        </w:rPr>
        <w:t xml:space="preserve">Popolarità del quartiere tramite </w:t>
      </w:r>
      <w:proofErr w:type="spellStart"/>
      <w:r w:rsidRPr="00150DBF">
        <w:rPr>
          <w:rFonts w:eastAsia="Times New Roman"/>
          <w:lang w:bidi="ar-SA"/>
        </w:rPr>
        <w:t>movide</w:t>
      </w:r>
      <w:proofErr w:type="spellEnd"/>
      <w:r w:rsidRPr="00150DBF">
        <w:rPr>
          <w:rFonts w:eastAsia="Times New Roman"/>
          <w:lang w:bidi="ar-SA"/>
        </w:rPr>
        <w:t xml:space="preserve"> </w:t>
      </w:r>
    </w:p>
    <w:p w14:paraId="0E86A499" w14:textId="77777777" w:rsidR="000E2277" w:rsidRDefault="000E2277" w:rsidP="000E2277">
      <w:r w:rsidRPr="00150DBF">
        <w:rPr>
          <w:rFonts w:eastAsia="Times New Roman"/>
          <w:lang w:bidi="ar-SA"/>
        </w:rPr>
        <w:t>Sedi di diversi dipartimenti universitari.</w:t>
      </w:r>
    </w:p>
    <w:p w14:paraId="7AC58C10" w14:textId="77777777" w:rsidR="00FB62B3" w:rsidRPr="000E2277" w:rsidRDefault="00FB62B3" w:rsidP="00FB62B3">
      <w:pPr>
        <w:widowControl w:val="0"/>
        <w:pBdr>
          <w:top w:val="nil"/>
          <w:left w:val="nil"/>
          <w:bottom w:val="nil"/>
          <w:right w:val="nil"/>
          <w:between w:val="nil"/>
        </w:pBdr>
        <w:spacing w:line="225" w:lineRule="auto"/>
        <w:ind w:left="273" w:right="285" w:hanging="265"/>
        <w:jc w:val="center"/>
        <w:rPr>
          <w:color w:val="000000"/>
          <w:sz w:val="24"/>
          <w:szCs w:val="24"/>
        </w:rPr>
      </w:pPr>
    </w:p>
    <w:p w14:paraId="7E27F2C0" w14:textId="77777777" w:rsidR="00FB62B3" w:rsidRPr="00F50D36" w:rsidRDefault="00FB62B3" w:rsidP="00FB62B3">
      <w:pPr>
        <w:widowControl w:val="0"/>
        <w:pBdr>
          <w:top w:val="nil"/>
          <w:left w:val="nil"/>
          <w:bottom w:val="nil"/>
          <w:right w:val="nil"/>
          <w:between w:val="nil"/>
        </w:pBdr>
        <w:spacing w:line="225" w:lineRule="auto"/>
        <w:ind w:left="273" w:right="285" w:hanging="265"/>
        <w:jc w:val="center"/>
        <w:rPr>
          <w:color w:val="000000"/>
          <w:sz w:val="24"/>
          <w:szCs w:val="24"/>
        </w:rPr>
      </w:pPr>
    </w:p>
    <w:p w14:paraId="02E4933E" w14:textId="5E65476A" w:rsidR="00FB62B3" w:rsidRDefault="007A45A3" w:rsidP="00FB62B3">
      <w:pPr>
        <w:rPr>
          <w:rFonts w:eastAsia="Roboto"/>
          <w:color w:val="1155CC"/>
          <w:u w:val="single"/>
          <w:shd w:val="clear" w:color="auto" w:fill="F1F3F4"/>
        </w:rPr>
      </w:pPr>
      <w:hyperlink r:id="rId11">
        <w:r w:rsidR="00FB62B3" w:rsidRPr="002677A4">
          <w:rPr>
            <w:rFonts w:eastAsia="Roboto"/>
            <w:color w:val="1155CC"/>
            <w:u w:val="single"/>
            <w:shd w:val="clear" w:color="auto" w:fill="F1F3F4"/>
          </w:rPr>
          <w:t>https://brescia.corriere.it/notizie/cronaca/16_marzo_16/si-rinascita-quartiere-ma-senza-perderne-l-anima-9d3950c2-eb5c-11e5-bd81-e841f592bd45.shtml</w:t>
        </w:r>
      </w:hyperlink>
    </w:p>
    <w:p w14:paraId="6E71926F" w14:textId="77777777" w:rsidR="000E2277" w:rsidRPr="000E2277" w:rsidRDefault="000E2277" w:rsidP="00FB62B3">
      <w:pPr>
        <w:rPr>
          <w:rFonts w:eastAsia="Roboto"/>
          <w:sz w:val="8"/>
          <w:szCs w:val="8"/>
          <w:shd w:val="clear" w:color="auto" w:fill="F1F3F4"/>
        </w:rPr>
      </w:pPr>
    </w:p>
    <w:p w14:paraId="15F154D1" w14:textId="77777777" w:rsidR="00FB62B3" w:rsidRPr="002677A4" w:rsidRDefault="007A45A3" w:rsidP="00FB62B3">
      <w:pPr>
        <w:rPr>
          <w:rFonts w:eastAsia="Roboto"/>
          <w:shd w:val="clear" w:color="auto" w:fill="F1F3F4"/>
        </w:rPr>
      </w:pPr>
      <w:hyperlink r:id="rId12">
        <w:r w:rsidR="00FB62B3" w:rsidRPr="002677A4">
          <w:rPr>
            <w:rFonts w:eastAsia="Roboto"/>
            <w:color w:val="1155CC"/>
            <w:u w:val="single"/>
            <w:shd w:val="clear" w:color="auto" w:fill="F1F3F4"/>
          </w:rPr>
          <w:t>https://brescia.corriere.it/notizie/cronaca/15_febbraio_27/carmine-ritorno-bresciani-stranieri-calo-tre-anni-9af74df2-be5b-11e4-abd1-822f1e0f1ed7.shtml</w:t>
        </w:r>
      </w:hyperlink>
    </w:p>
    <w:p w14:paraId="5700BEB8" w14:textId="77777777" w:rsidR="000E2277" w:rsidRPr="000E2277" w:rsidRDefault="000E2277" w:rsidP="00FB62B3">
      <w:pPr>
        <w:rPr>
          <w:sz w:val="8"/>
          <w:szCs w:val="8"/>
        </w:rPr>
      </w:pPr>
    </w:p>
    <w:p w14:paraId="664F9E9B" w14:textId="160B9FDE" w:rsidR="00FB62B3" w:rsidRPr="002677A4" w:rsidRDefault="007A45A3" w:rsidP="00FB62B3">
      <w:pPr>
        <w:rPr>
          <w:rFonts w:eastAsia="Roboto"/>
          <w:shd w:val="clear" w:color="auto" w:fill="F1F3F4"/>
        </w:rPr>
      </w:pPr>
      <w:hyperlink r:id="rId13" w:anchor="v=onepage&amp;q&amp;f=false">
        <w:r w:rsidR="00FB62B3" w:rsidRPr="002677A4">
          <w:rPr>
            <w:rFonts w:eastAsia="Roboto"/>
            <w:color w:val="1155CC"/>
            <w:u w:val="single"/>
            <w:shd w:val="clear" w:color="auto" w:fill="F1F3F4"/>
          </w:rPr>
          <w:t>https://books.google.it/books?id=eOCMio3OzpAC&amp;pg=PA137&amp;lpg=PA137&amp;dq=carmine+brescia+aumento+degli+affitti&amp;source=bl&amp;ots=4yyup7mPUs&amp;sig=ACfU3U1QAYLuIQ6cYQwh8RDrEXLpFq26cQ&amp;hl=it&amp;sa=X&amp;ved=2ahUKEwia5aj3qOn1AhWsgP0HHR9BBskQ6AF6BAgPEAM#v=onepage&amp;q&amp;f=false</w:t>
        </w:r>
      </w:hyperlink>
    </w:p>
    <w:p w14:paraId="1784987F" w14:textId="77777777" w:rsidR="00FB62B3" w:rsidRPr="002677A4" w:rsidRDefault="007A45A3" w:rsidP="00FB62B3">
      <w:hyperlink r:id="rId14">
        <w:r w:rsidR="00FB62B3" w:rsidRPr="002677A4">
          <w:rPr>
            <w:color w:val="1155CC"/>
            <w:u w:val="single"/>
          </w:rPr>
          <w:t>http://imclab.it/2018/06/21/la-rinascita-a-seguito-del-recupero-architettonico-del-quartiere-carmine-nel-cuore-di-brescia-un-esempio-di-resilienza-urbana-che-ricorda-che-la-dignita-umana-e-un-valore-universale/</w:t>
        </w:r>
      </w:hyperlink>
    </w:p>
    <w:p w14:paraId="19A1F3C1" w14:textId="77777777" w:rsidR="000E2277" w:rsidRPr="000E2277" w:rsidRDefault="000E2277" w:rsidP="00FB62B3">
      <w:pPr>
        <w:rPr>
          <w:sz w:val="8"/>
          <w:szCs w:val="8"/>
        </w:rPr>
      </w:pPr>
    </w:p>
    <w:p w14:paraId="54DB0119" w14:textId="52A18617" w:rsidR="00FB62B3" w:rsidRPr="002677A4" w:rsidRDefault="007A45A3" w:rsidP="00FB62B3">
      <w:hyperlink r:id="rId15">
        <w:r w:rsidR="00FB62B3" w:rsidRPr="002677A4">
          <w:rPr>
            <w:color w:val="1155CC"/>
            <w:u w:val="single"/>
          </w:rPr>
          <w:t>https://youtu.be/5k1B4g_qEg8</w:t>
        </w:r>
      </w:hyperlink>
    </w:p>
    <w:p w14:paraId="255F5589" w14:textId="77777777" w:rsidR="000E2277" w:rsidRPr="000E2277" w:rsidRDefault="000E2277" w:rsidP="00FB62B3">
      <w:pPr>
        <w:rPr>
          <w:sz w:val="8"/>
          <w:szCs w:val="8"/>
        </w:rPr>
      </w:pPr>
    </w:p>
    <w:p w14:paraId="70C6086D" w14:textId="7510ECF4" w:rsidR="00FB62B3" w:rsidRPr="002677A4" w:rsidRDefault="007A45A3" w:rsidP="00FB62B3">
      <w:hyperlink r:id="rId16">
        <w:r w:rsidR="00FB62B3" w:rsidRPr="002677A4">
          <w:rPr>
            <w:color w:val="1155CC"/>
            <w:u w:val="single"/>
          </w:rPr>
          <w:t>https://youtu.be/aUtukXsEZ1M</w:t>
        </w:r>
      </w:hyperlink>
    </w:p>
    <w:p w14:paraId="0E7635A9" w14:textId="77777777" w:rsidR="000E2277" w:rsidRPr="000E2277" w:rsidRDefault="000E2277" w:rsidP="00FB62B3">
      <w:pPr>
        <w:rPr>
          <w:sz w:val="8"/>
          <w:szCs w:val="8"/>
        </w:rPr>
      </w:pPr>
    </w:p>
    <w:p w14:paraId="783E3076" w14:textId="55613D36" w:rsidR="00FB62B3" w:rsidRPr="002677A4" w:rsidRDefault="007A45A3" w:rsidP="00FB62B3">
      <w:hyperlink r:id="rId17">
        <w:r w:rsidR="00FB62B3" w:rsidRPr="002677A4">
          <w:rPr>
            <w:color w:val="1155CC"/>
            <w:u w:val="single"/>
          </w:rPr>
          <w:t>https://youtu.be/m9Eu2KGZZxA</w:t>
        </w:r>
      </w:hyperlink>
    </w:p>
    <w:p w14:paraId="463ADA0C" w14:textId="77777777" w:rsidR="000E2277" w:rsidRPr="000E2277" w:rsidRDefault="000E2277" w:rsidP="00FB62B3">
      <w:pPr>
        <w:rPr>
          <w:sz w:val="8"/>
          <w:szCs w:val="8"/>
        </w:rPr>
      </w:pPr>
    </w:p>
    <w:p w14:paraId="04D60A3E" w14:textId="67F53D3A" w:rsidR="00FB62B3" w:rsidRPr="002677A4" w:rsidRDefault="007A45A3" w:rsidP="00FB62B3">
      <w:hyperlink r:id="rId18">
        <w:r w:rsidR="00FB62B3" w:rsidRPr="002677A4">
          <w:rPr>
            <w:color w:val="1155CC"/>
            <w:u w:val="single"/>
          </w:rPr>
          <w:t>https://padlet.com/fridaysforfuturebrescia/muoversibene</w:t>
        </w:r>
      </w:hyperlink>
    </w:p>
    <w:p w14:paraId="5A965E29" w14:textId="77777777" w:rsidR="000E2277" w:rsidRPr="000E2277" w:rsidRDefault="000E2277" w:rsidP="00FB62B3">
      <w:pPr>
        <w:rPr>
          <w:sz w:val="8"/>
          <w:szCs w:val="8"/>
        </w:rPr>
      </w:pPr>
    </w:p>
    <w:p w14:paraId="2253AB3E" w14:textId="5ACBE17D" w:rsidR="00FB62B3" w:rsidRPr="00F24FEE" w:rsidRDefault="007A45A3" w:rsidP="00FB62B3">
      <w:pPr>
        <w:rPr>
          <w:color w:val="1155CC"/>
          <w:u w:val="single"/>
        </w:rPr>
      </w:pPr>
      <w:hyperlink r:id="rId19">
        <w:r w:rsidR="00FB62B3" w:rsidRPr="002677A4">
          <w:rPr>
            <w:color w:val="1155CC"/>
            <w:u w:val="single"/>
          </w:rPr>
          <w:t>https://drive.google.com/drive/u/1/folders/1z1HKPX_EtamW3hDck8pXEtKDdJTz5gaG</w:t>
        </w:r>
      </w:hyperlink>
    </w:p>
    <w:p w14:paraId="2BD66E88" w14:textId="20D3315D" w:rsidR="004463D8" w:rsidRDefault="004463D8"/>
    <w:p w14:paraId="61196FE2" w14:textId="27E62CA9" w:rsidR="000E2277" w:rsidRDefault="000E2277"/>
    <w:p w14:paraId="5E9696A5" w14:textId="521E0F3B" w:rsidR="000E2277" w:rsidRDefault="000E2277" w:rsidP="000E2277">
      <w:pPr>
        <w:widowControl w:val="0"/>
        <w:pBdr>
          <w:top w:val="nil"/>
          <w:left w:val="nil"/>
          <w:bottom w:val="nil"/>
          <w:right w:val="nil"/>
          <w:between w:val="nil"/>
        </w:pBdr>
        <w:jc w:val="center"/>
        <w:rPr>
          <w:rFonts w:eastAsia="Times"/>
          <w:b/>
          <w:bCs/>
          <w:color w:val="000000"/>
        </w:rPr>
      </w:pPr>
    </w:p>
    <w:p w14:paraId="663B3BB9" w14:textId="096F1AA0" w:rsidR="000E2277" w:rsidRDefault="000E2277" w:rsidP="000E2277">
      <w:pPr>
        <w:widowControl w:val="0"/>
        <w:pBdr>
          <w:top w:val="nil"/>
          <w:left w:val="nil"/>
          <w:bottom w:val="nil"/>
          <w:right w:val="nil"/>
          <w:between w:val="nil"/>
        </w:pBdr>
        <w:jc w:val="center"/>
        <w:rPr>
          <w:rFonts w:eastAsia="Times"/>
          <w:b/>
          <w:bCs/>
          <w:color w:val="000000"/>
        </w:rPr>
      </w:pPr>
    </w:p>
    <w:p w14:paraId="065D2D9E" w14:textId="3FABB06F" w:rsidR="000E2277" w:rsidRDefault="000E2277" w:rsidP="000E2277">
      <w:pPr>
        <w:widowControl w:val="0"/>
        <w:pBdr>
          <w:top w:val="nil"/>
          <w:left w:val="nil"/>
          <w:bottom w:val="nil"/>
          <w:right w:val="nil"/>
          <w:between w:val="nil"/>
        </w:pBdr>
        <w:jc w:val="center"/>
        <w:rPr>
          <w:rFonts w:eastAsia="Times"/>
          <w:b/>
          <w:bCs/>
          <w:color w:val="000000"/>
        </w:rPr>
      </w:pPr>
    </w:p>
    <w:p w14:paraId="389C6858" w14:textId="77777777" w:rsidR="000E2277" w:rsidRDefault="000E2277" w:rsidP="000E2277">
      <w:pPr>
        <w:widowControl w:val="0"/>
        <w:pBdr>
          <w:top w:val="nil"/>
          <w:left w:val="nil"/>
          <w:bottom w:val="nil"/>
          <w:right w:val="nil"/>
          <w:between w:val="nil"/>
        </w:pBdr>
        <w:jc w:val="center"/>
        <w:rPr>
          <w:rFonts w:eastAsia="Times"/>
          <w:b/>
          <w:bCs/>
          <w:color w:val="000000"/>
        </w:rPr>
      </w:pPr>
    </w:p>
    <w:p w14:paraId="361C33E5" w14:textId="713A9899" w:rsidR="000E2277" w:rsidRPr="007B61D6" w:rsidRDefault="000E2277" w:rsidP="000E2277">
      <w:pPr>
        <w:widowControl w:val="0"/>
        <w:pBdr>
          <w:top w:val="nil"/>
          <w:left w:val="nil"/>
          <w:bottom w:val="nil"/>
          <w:right w:val="nil"/>
          <w:between w:val="nil"/>
        </w:pBdr>
        <w:jc w:val="center"/>
        <w:rPr>
          <w:rFonts w:eastAsia="Times"/>
          <w:b/>
          <w:bCs/>
          <w:color w:val="000000"/>
        </w:rPr>
      </w:pPr>
      <w:r>
        <w:rPr>
          <w:rFonts w:eastAsia="Times"/>
          <w:b/>
          <w:bCs/>
          <w:color w:val="000000"/>
        </w:rPr>
        <w:t>3</w:t>
      </w:r>
      <w:r w:rsidRPr="007B61D6">
        <w:rPr>
          <w:rFonts w:eastAsia="Times"/>
          <w:b/>
          <w:bCs/>
          <w:color w:val="000000"/>
        </w:rPr>
        <w:t>.</w:t>
      </w:r>
    </w:p>
    <w:p w14:paraId="72FFB58D" w14:textId="77777777" w:rsidR="000E2277" w:rsidRPr="007B61D6" w:rsidRDefault="000E2277" w:rsidP="000E2277">
      <w:pPr>
        <w:widowControl w:val="0"/>
        <w:pBdr>
          <w:top w:val="nil"/>
          <w:left w:val="nil"/>
          <w:bottom w:val="nil"/>
          <w:right w:val="nil"/>
          <w:between w:val="nil"/>
        </w:pBdr>
        <w:rPr>
          <w:b/>
          <w:bCs/>
          <w:color w:val="000000"/>
        </w:rPr>
      </w:pPr>
    </w:p>
    <w:p w14:paraId="56E4C880" w14:textId="77777777" w:rsidR="000E2277" w:rsidRPr="009E1CE7" w:rsidRDefault="000E2277" w:rsidP="000E2277">
      <w:pPr>
        <w:widowControl w:val="0"/>
        <w:pBdr>
          <w:top w:val="nil"/>
          <w:left w:val="nil"/>
          <w:bottom w:val="nil"/>
          <w:right w:val="nil"/>
          <w:between w:val="nil"/>
        </w:pBdr>
        <w:jc w:val="center"/>
        <w:rPr>
          <w:b/>
          <w:bCs/>
          <w:color w:val="941100"/>
          <w:sz w:val="24"/>
          <w:szCs w:val="24"/>
        </w:rPr>
      </w:pPr>
      <w:r w:rsidRPr="009E1CE7">
        <w:rPr>
          <w:b/>
          <w:bCs/>
          <w:color w:val="941100"/>
          <w:sz w:val="24"/>
          <w:szCs w:val="24"/>
        </w:rPr>
        <w:t>GREEN</w:t>
      </w:r>
      <w:r>
        <w:rPr>
          <w:b/>
          <w:bCs/>
          <w:color w:val="941100"/>
          <w:sz w:val="24"/>
          <w:szCs w:val="24"/>
        </w:rPr>
        <w:t xml:space="preserve"> </w:t>
      </w:r>
      <w:r w:rsidRPr="009E1CE7">
        <w:rPr>
          <w:b/>
          <w:bCs/>
          <w:color w:val="941100"/>
          <w:sz w:val="24"/>
          <w:szCs w:val="24"/>
        </w:rPr>
        <w:t>WASHING</w:t>
      </w:r>
    </w:p>
    <w:p w14:paraId="21ECAE18" w14:textId="77777777" w:rsidR="000E2277" w:rsidRDefault="000E2277" w:rsidP="000E2277">
      <w:pPr>
        <w:widowControl w:val="0"/>
        <w:pBdr>
          <w:top w:val="nil"/>
          <w:left w:val="nil"/>
          <w:bottom w:val="nil"/>
          <w:right w:val="nil"/>
          <w:between w:val="nil"/>
        </w:pBdr>
        <w:jc w:val="center"/>
        <w:rPr>
          <w:color w:val="000000"/>
          <w:sz w:val="24"/>
          <w:szCs w:val="24"/>
        </w:rPr>
      </w:pPr>
      <w:proofErr w:type="spellStart"/>
      <w:r>
        <w:rPr>
          <w:color w:val="000000"/>
          <w:sz w:val="24"/>
          <w:szCs w:val="24"/>
        </w:rPr>
        <w:t>Siana</w:t>
      </w:r>
      <w:proofErr w:type="spellEnd"/>
      <w:r>
        <w:rPr>
          <w:color w:val="000000"/>
          <w:sz w:val="24"/>
          <w:szCs w:val="24"/>
        </w:rPr>
        <w:t xml:space="preserve"> </w:t>
      </w:r>
      <w:proofErr w:type="spellStart"/>
      <w:r>
        <w:rPr>
          <w:color w:val="000000"/>
          <w:sz w:val="24"/>
          <w:szCs w:val="24"/>
        </w:rPr>
        <w:t>Recaldini</w:t>
      </w:r>
      <w:proofErr w:type="spellEnd"/>
      <w:r>
        <w:rPr>
          <w:color w:val="000000"/>
          <w:sz w:val="24"/>
          <w:szCs w:val="24"/>
        </w:rPr>
        <w:t xml:space="preserve"> e Guido </w:t>
      </w:r>
      <w:proofErr w:type="spellStart"/>
      <w:r>
        <w:rPr>
          <w:color w:val="000000"/>
          <w:sz w:val="24"/>
          <w:szCs w:val="24"/>
        </w:rPr>
        <w:t>Gaffurini</w:t>
      </w:r>
      <w:proofErr w:type="spellEnd"/>
    </w:p>
    <w:p w14:paraId="0FDF8F29" w14:textId="77777777" w:rsidR="000E2277" w:rsidRDefault="000E2277" w:rsidP="000E2277">
      <w:pPr>
        <w:widowControl w:val="0"/>
        <w:pBdr>
          <w:top w:val="nil"/>
          <w:left w:val="nil"/>
          <w:bottom w:val="nil"/>
          <w:right w:val="nil"/>
          <w:between w:val="nil"/>
        </w:pBdr>
        <w:jc w:val="center"/>
        <w:rPr>
          <w:color w:val="000000"/>
          <w:sz w:val="24"/>
          <w:szCs w:val="24"/>
        </w:rPr>
      </w:pPr>
      <w:r>
        <w:rPr>
          <w:color w:val="000000"/>
          <w:sz w:val="24"/>
          <w:szCs w:val="24"/>
        </w:rPr>
        <w:t>5A MUS</w:t>
      </w:r>
    </w:p>
    <w:p w14:paraId="0E83D377" w14:textId="6F10BFA3" w:rsidR="000E2277" w:rsidRDefault="000E2277" w:rsidP="000E2277">
      <w:pPr>
        <w:widowControl w:val="0"/>
        <w:pBdr>
          <w:top w:val="nil"/>
          <w:left w:val="nil"/>
          <w:bottom w:val="nil"/>
          <w:right w:val="nil"/>
          <w:between w:val="nil"/>
        </w:pBdr>
        <w:jc w:val="center"/>
        <w:rPr>
          <w:color w:val="000000"/>
          <w:sz w:val="24"/>
          <w:szCs w:val="24"/>
        </w:rPr>
      </w:pPr>
    </w:p>
    <w:p w14:paraId="16885C01" w14:textId="77777777" w:rsidR="00BB19C0" w:rsidRPr="00BB19C0" w:rsidRDefault="00BB19C0" w:rsidP="00BB19C0">
      <w:pPr>
        <w:widowControl w:val="0"/>
        <w:pBdr>
          <w:top w:val="nil"/>
          <w:left w:val="nil"/>
          <w:bottom w:val="nil"/>
          <w:right w:val="nil"/>
          <w:between w:val="nil"/>
        </w:pBdr>
        <w:spacing w:line="225" w:lineRule="auto"/>
        <w:ind w:right="285"/>
        <w:rPr>
          <w:color w:val="000000"/>
          <w:sz w:val="24"/>
          <w:szCs w:val="24"/>
        </w:rPr>
      </w:pPr>
      <w:r w:rsidRPr="002677A4">
        <w:rPr>
          <w:color w:val="000000"/>
          <w:sz w:val="24"/>
          <w:szCs w:val="24"/>
        </w:rPr>
        <w:t>link di presentazione:</w:t>
      </w:r>
      <w:r>
        <w:rPr>
          <w:color w:val="000000"/>
          <w:sz w:val="24"/>
          <w:szCs w:val="24"/>
        </w:rPr>
        <w:t xml:space="preserve"> </w:t>
      </w:r>
      <w:hyperlink r:id="rId20" w:history="1">
        <w:r w:rsidRPr="002677A4">
          <w:rPr>
            <w:rStyle w:val="Collegamentoipertestuale"/>
            <w:sz w:val="24"/>
            <w:szCs w:val="24"/>
          </w:rPr>
          <w:t>https://prezi.com/view/8okvRyvzWyqQiwbF17cN/</w:t>
        </w:r>
      </w:hyperlink>
    </w:p>
    <w:p w14:paraId="23076DEC" w14:textId="77777777" w:rsidR="00BB19C0" w:rsidRDefault="00BB19C0" w:rsidP="000E2277">
      <w:pPr>
        <w:widowControl w:val="0"/>
        <w:pBdr>
          <w:top w:val="nil"/>
          <w:left w:val="nil"/>
          <w:bottom w:val="nil"/>
          <w:right w:val="nil"/>
          <w:between w:val="nil"/>
        </w:pBdr>
        <w:jc w:val="center"/>
        <w:rPr>
          <w:color w:val="000000"/>
          <w:sz w:val="24"/>
          <w:szCs w:val="24"/>
        </w:rPr>
      </w:pPr>
    </w:p>
    <w:p w14:paraId="72543F37" w14:textId="77777777" w:rsidR="000E2277" w:rsidRDefault="000E2277" w:rsidP="000E2277">
      <w:pPr>
        <w:widowControl w:val="0"/>
        <w:pBdr>
          <w:top w:val="nil"/>
          <w:left w:val="nil"/>
          <w:bottom w:val="nil"/>
          <w:right w:val="nil"/>
          <w:between w:val="nil"/>
        </w:pBdr>
        <w:jc w:val="both"/>
        <w:rPr>
          <w:color w:val="000000"/>
          <w:sz w:val="24"/>
          <w:szCs w:val="24"/>
        </w:rPr>
      </w:pPr>
      <w:r>
        <w:rPr>
          <w:color w:val="000000"/>
          <w:sz w:val="24"/>
          <w:szCs w:val="24"/>
        </w:rPr>
        <w:t>Cos'è? - Come - Esempi - Vittime - Che fare?</w:t>
      </w:r>
    </w:p>
    <w:p w14:paraId="250A09A8" w14:textId="77777777" w:rsidR="000E2277" w:rsidRPr="00BB19C0" w:rsidRDefault="000E2277" w:rsidP="000E2277">
      <w:pPr>
        <w:widowControl w:val="0"/>
        <w:pBdr>
          <w:top w:val="nil"/>
          <w:left w:val="nil"/>
          <w:bottom w:val="nil"/>
          <w:right w:val="nil"/>
          <w:between w:val="nil"/>
        </w:pBdr>
        <w:jc w:val="both"/>
        <w:rPr>
          <w:color w:val="000000"/>
          <w:sz w:val="8"/>
          <w:szCs w:val="8"/>
        </w:rPr>
      </w:pPr>
    </w:p>
    <w:p w14:paraId="0D21426F" w14:textId="77777777" w:rsidR="000E2277" w:rsidRDefault="000E2277" w:rsidP="000E2277">
      <w:pPr>
        <w:widowControl w:val="0"/>
        <w:pBdr>
          <w:top w:val="nil"/>
          <w:left w:val="nil"/>
          <w:bottom w:val="nil"/>
          <w:right w:val="nil"/>
          <w:between w:val="nil"/>
        </w:pBdr>
        <w:jc w:val="both"/>
        <w:rPr>
          <w:i/>
          <w:iCs/>
          <w:color w:val="000000"/>
          <w:sz w:val="24"/>
          <w:szCs w:val="24"/>
        </w:rPr>
      </w:pPr>
      <w:r w:rsidRPr="004A0B7B">
        <w:rPr>
          <w:i/>
          <w:iCs/>
          <w:color w:val="000000"/>
          <w:sz w:val="24"/>
          <w:szCs w:val="24"/>
        </w:rPr>
        <w:t>Bibliografia</w:t>
      </w:r>
      <w:r>
        <w:rPr>
          <w:i/>
          <w:iCs/>
          <w:color w:val="000000"/>
          <w:sz w:val="24"/>
          <w:szCs w:val="24"/>
        </w:rPr>
        <w:t xml:space="preserve"> - </w:t>
      </w:r>
      <w:r w:rsidRPr="004A0B7B">
        <w:rPr>
          <w:i/>
          <w:iCs/>
          <w:color w:val="000000"/>
          <w:sz w:val="24"/>
          <w:szCs w:val="24"/>
        </w:rPr>
        <w:t xml:space="preserve">Videografia </w:t>
      </w:r>
      <w:r>
        <w:rPr>
          <w:i/>
          <w:iCs/>
          <w:color w:val="000000"/>
          <w:sz w:val="24"/>
          <w:szCs w:val="24"/>
        </w:rPr>
        <w:t xml:space="preserve">- </w:t>
      </w:r>
      <w:proofErr w:type="spellStart"/>
      <w:r w:rsidRPr="004A0B7B">
        <w:rPr>
          <w:i/>
          <w:iCs/>
          <w:color w:val="000000"/>
          <w:sz w:val="24"/>
          <w:szCs w:val="24"/>
        </w:rPr>
        <w:t>Sitografia</w:t>
      </w:r>
      <w:proofErr w:type="spellEnd"/>
    </w:p>
    <w:p w14:paraId="4FFE4BFA" w14:textId="77777777" w:rsidR="000E2277" w:rsidRDefault="000E2277" w:rsidP="000E2277">
      <w:pPr>
        <w:widowControl w:val="0"/>
        <w:pBdr>
          <w:top w:val="nil"/>
          <w:left w:val="nil"/>
          <w:bottom w:val="nil"/>
          <w:right w:val="nil"/>
          <w:between w:val="nil"/>
        </w:pBdr>
        <w:spacing w:line="225" w:lineRule="auto"/>
        <w:ind w:right="285"/>
        <w:rPr>
          <w:color w:val="000000"/>
          <w:sz w:val="24"/>
          <w:szCs w:val="24"/>
        </w:rPr>
      </w:pPr>
    </w:p>
    <w:p w14:paraId="444C1707" w14:textId="232CE5D8" w:rsidR="000E2277" w:rsidRDefault="000E2277"/>
    <w:p w14:paraId="0C7A67E3" w14:textId="673C9BA6" w:rsidR="00BB19C0" w:rsidRDefault="00BB19C0">
      <w:r>
        <w:t>Brescia, 10 marzo 2022</w:t>
      </w:r>
    </w:p>
    <w:p w14:paraId="094883E6" w14:textId="3DF8D536" w:rsidR="00BB19C0" w:rsidRDefault="00BB19C0"/>
    <w:p w14:paraId="0E185D79" w14:textId="2DA80DF9" w:rsidR="00BB19C0" w:rsidRDefault="00BB19C0" w:rsidP="00BB19C0">
      <w:pPr>
        <w:jc w:val="right"/>
      </w:pPr>
      <w:r>
        <w:t>Coordinatore Pino Marchetti</w:t>
      </w:r>
    </w:p>
    <w:sectPr w:rsidR="00BB19C0" w:rsidSect="002677A4">
      <w:footerReference w:type="even" r:id="rId21"/>
      <w:footerReference w:type="default" r:id="rId22"/>
      <w:pgSz w:w="11900" w:h="16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56B7A" w14:textId="77777777" w:rsidR="007A45A3" w:rsidRDefault="007A45A3" w:rsidP="00257FC1">
      <w:pPr>
        <w:spacing w:line="240" w:lineRule="auto"/>
      </w:pPr>
      <w:r>
        <w:separator/>
      </w:r>
    </w:p>
  </w:endnote>
  <w:endnote w:type="continuationSeparator" w:id="0">
    <w:p w14:paraId="44A303D8" w14:textId="77777777" w:rsidR="007A45A3" w:rsidRDefault="007A45A3" w:rsidP="00257F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Roboto">
    <w:panose1 w:val="02000000000000000000"/>
    <w:charset w:val="00"/>
    <w:family w:val="auto"/>
    <w:pitch w:val="variable"/>
    <w:sig w:usb0="E00002FF" w:usb1="5000205B" w:usb2="0000002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389813392"/>
      <w:docPartObj>
        <w:docPartGallery w:val="Page Numbers (Bottom of Page)"/>
        <w:docPartUnique/>
      </w:docPartObj>
    </w:sdtPr>
    <w:sdtEndPr>
      <w:rPr>
        <w:rStyle w:val="Numeropagina"/>
      </w:rPr>
    </w:sdtEndPr>
    <w:sdtContent>
      <w:p w14:paraId="643653B5" w14:textId="764E5671" w:rsidR="00257FC1" w:rsidRDefault="00257FC1" w:rsidP="009D6A9E">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2</w:t>
        </w:r>
        <w:r>
          <w:rPr>
            <w:rStyle w:val="Numeropagina"/>
          </w:rPr>
          <w:fldChar w:fldCharType="end"/>
        </w:r>
      </w:p>
    </w:sdtContent>
  </w:sdt>
  <w:p w14:paraId="50839D4C" w14:textId="77777777" w:rsidR="00257FC1" w:rsidRDefault="00257FC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64827058"/>
      <w:docPartObj>
        <w:docPartGallery w:val="Page Numbers (Bottom of Page)"/>
        <w:docPartUnique/>
      </w:docPartObj>
    </w:sdtPr>
    <w:sdtEndPr>
      <w:rPr>
        <w:rStyle w:val="Numeropagina"/>
      </w:rPr>
    </w:sdtEndPr>
    <w:sdtContent>
      <w:p w14:paraId="0C0E944E" w14:textId="33357306" w:rsidR="00257FC1" w:rsidRDefault="00257FC1" w:rsidP="009D6A9E">
        <w:pPr>
          <w:pStyle w:val="Pidipagina"/>
          <w:framePr w:wrap="none" w:vAnchor="text" w:hAnchor="margin" w:xAlign="center" w:y="1"/>
          <w:rPr>
            <w:rStyle w:val="Numeropagina"/>
          </w:rPr>
        </w:pPr>
        <w:r>
          <w:rPr>
            <w:rStyle w:val="Numeropagina"/>
          </w:rPr>
          <w:t xml:space="preserve">- </w:t>
        </w: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r>
          <w:rPr>
            <w:rStyle w:val="Numeropagina"/>
          </w:rPr>
          <w:t xml:space="preserve">- </w:t>
        </w:r>
      </w:p>
    </w:sdtContent>
  </w:sdt>
  <w:p w14:paraId="30035CDF" w14:textId="77777777" w:rsidR="00257FC1" w:rsidRDefault="00257F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A070" w14:textId="77777777" w:rsidR="007A45A3" w:rsidRDefault="007A45A3" w:rsidP="00257FC1">
      <w:pPr>
        <w:spacing w:line="240" w:lineRule="auto"/>
      </w:pPr>
      <w:r>
        <w:separator/>
      </w:r>
    </w:p>
  </w:footnote>
  <w:footnote w:type="continuationSeparator" w:id="0">
    <w:p w14:paraId="3A3CCE37" w14:textId="77777777" w:rsidR="007A45A3" w:rsidRDefault="007A45A3" w:rsidP="00257FC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proofState w:spelling="clean" w:grammar="clean"/>
  <w:defaultTabStop w:val="708"/>
  <w:hyphenationZone w:val="283"/>
  <w:evenAndOddHeaders/>
  <w:drawingGridHorizontalSpacing w:val="120"/>
  <w:drawingGridVerticalSpacing w:val="163"/>
  <w:displayHorizontalDrawingGridEvery w:val="0"/>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2B3"/>
    <w:rsid w:val="000E2277"/>
    <w:rsid w:val="00257FC1"/>
    <w:rsid w:val="00321C85"/>
    <w:rsid w:val="00411692"/>
    <w:rsid w:val="004463D8"/>
    <w:rsid w:val="00696EC7"/>
    <w:rsid w:val="007A45A3"/>
    <w:rsid w:val="009F2A80"/>
    <w:rsid w:val="00AD152A"/>
    <w:rsid w:val="00B00596"/>
    <w:rsid w:val="00BB19C0"/>
    <w:rsid w:val="00CD1EA9"/>
    <w:rsid w:val="00E61C7B"/>
    <w:rsid w:val="00FB62B3"/>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decimalSymbol w:val=","/>
  <w:listSeparator w:val=";"/>
  <w14:docId w14:val="2E32D574"/>
  <w15:chartTrackingRefBased/>
  <w15:docId w15:val="{8050766C-9DF0-574C-BD1E-58475431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B62B3"/>
    <w:pPr>
      <w:spacing w:line="276" w:lineRule="auto"/>
    </w:pPr>
    <w:rPr>
      <w:rFonts w:ascii="Arial" w:eastAsia="Arial" w:hAnsi="Arial" w:cs="Arial"/>
      <w:sz w:val="22"/>
      <w:szCs w:val="22"/>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B62B3"/>
    <w:rPr>
      <w:color w:val="0563C1" w:themeColor="hyperlink"/>
      <w:u w:val="single"/>
    </w:rPr>
  </w:style>
  <w:style w:type="paragraph" w:styleId="Nessunaspaziatura">
    <w:name w:val="No Spacing"/>
    <w:uiPriority w:val="1"/>
    <w:qFormat/>
    <w:rsid w:val="00FB62B3"/>
    <w:rPr>
      <w:rFonts w:ascii="Arial" w:eastAsia="Arial" w:hAnsi="Arial" w:cs="Arial"/>
      <w:sz w:val="22"/>
      <w:szCs w:val="22"/>
      <w:lang w:eastAsia="it-IT" w:bidi="he-IL"/>
    </w:rPr>
  </w:style>
  <w:style w:type="paragraph" w:styleId="Pidipagina">
    <w:name w:val="footer"/>
    <w:basedOn w:val="Normale"/>
    <w:link w:val="PidipaginaCarattere"/>
    <w:uiPriority w:val="99"/>
    <w:unhideWhenUsed/>
    <w:rsid w:val="00257FC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257FC1"/>
    <w:rPr>
      <w:rFonts w:ascii="Arial" w:eastAsia="Arial" w:hAnsi="Arial" w:cs="Arial"/>
      <w:sz w:val="22"/>
      <w:szCs w:val="22"/>
      <w:lang w:eastAsia="it-IT" w:bidi="he-IL"/>
    </w:rPr>
  </w:style>
  <w:style w:type="character" w:styleId="Numeropagina">
    <w:name w:val="page number"/>
    <w:basedOn w:val="Carpredefinitoparagrafo"/>
    <w:uiPriority w:val="99"/>
    <w:semiHidden/>
    <w:unhideWhenUsed/>
    <w:rsid w:val="00257FC1"/>
  </w:style>
  <w:style w:type="paragraph" w:styleId="Intestazione">
    <w:name w:val="header"/>
    <w:basedOn w:val="Normale"/>
    <w:link w:val="IntestazioneCarattere"/>
    <w:uiPriority w:val="99"/>
    <w:unhideWhenUsed/>
    <w:rsid w:val="00257FC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257FC1"/>
    <w:rPr>
      <w:rFonts w:ascii="Arial" w:eastAsia="Arial" w:hAnsi="Arial" w:cs="Arial"/>
      <w:sz w:val="22"/>
      <w:szCs w:val="22"/>
      <w:lang w:eastAsia="it-IT" w:bidi="he-IL"/>
    </w:rPr>
  </w:style>
  <w:style w:type="character" w:styleId="Collegamentovisitato">
    <w:name w:val="FollowedHyperlink"/>
    <w:basedOn w:val="Carpredefinitoparagrafo"/>
    <w:uiPriority w:val="99"/>
    <w:semiHidden/>
    <w:unhideWhenUsed/>
    <w:rsid w:val="00BB19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37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onotizie.imagelinenetwork.com/agricoltura-economia-politica/2010/06/01/%20landgrabbing-il-latifondismo-globale-che-avanza/9441" TargetMode="External"/><Relationship Id="rId13" Type="http://schemas.openxmlformats.org/officeDocument/2006/relationships/hyperlink" Target="https://books.google.it/books?id=eOCMio3OzpAC&amp;pg=PA137&amp;lpg=PA137&amp;dq=carmine+brescia+aumento+degli+affitti&amp;source=bl&amp;ots=4yyup7mPUs&amp;sig=ACfU3U1QAYLuIQ6cYQwh8RDrEXLpFq26cQ&amp;hl=it&amp;sa=X&amp;ved=2ahUKEwia5aj3qOn1AhWsgP0HHR9BBskQ6AF6BAgPEAM" TargetMode="External"/><Relationship Id="rId18" Type="http://schemas.openxmlformats.org/officeDocument/2006/relationships/hyperlink" Target="https://padlet.com/fridaysforfuturebrescia/muoversibene"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www.focsiv.it/wp-content/uploads/2018/04/i-padroni-della-terra_OK2.pdf" TargetMode="External"/><Relationship Id="rId12" Type="http://schemas.openxmlformats.org/officeDocument/2006/relationships/hyperlink" Target="https://brescia.corriere.it/notizie/cronaca/15_febbraio_27/carmine-ritorno-bresciani-stranieri-calo-tre-anni-9af74df2-be5b-11e4-abd1-822f1e0f1ed7.shtml" TargetMode="External"/><Relationship Id="rId17" Type="http://schemas.openxmlformats.org/officeDocument/2006/relationships/hyperlink" Target="https://youtu.be/m9Eu2KGZZxA" TargetMode="External"/><Relationship Id="rId2" Type="http://schemas.openxmlformats.org/officeDocument/2006/relationships/settings" Target="settings.xml"/><Relationship Id="rId16" Type="http://schemas.openxmlformats.org/officeDocument/2006/relationships/hyperlink" Target="https://youtu.be/aUtukXsEZ1M" TargetMode="External"/><Relationship Id="rId20" Type="http://schemas.openxmlformats.org/officeDocument/2006/relationships/hyperlink" Target="https://prezi.com/view/8okvRyvzWyqQiwbF17cN/" TargetMode="External"/><Relationship Id="rId1" Type="http://schemas.openxmlformats.org/officeDocument/2006/relationships/styles" Target="styles.xml"/><Relationship Id="rId6" Type="http://schemas.openxmlformats.org/officeDocument/2006/relationships/hyperlink" Target="https://prezi.com/view/G1m0J6EBZlytWt5tIANk/" TargetMode="External"/><Relationship Id="rId11" Type="http://schemas.openxmlformats.org/officeDocument/2006/relationships/hyperlink" Target="https://brescia.corriere.it/notizie/cronaca/16_marzo_16/si-rinascita-quartiere-ma-senza-perderne-l-anima-9d3950c2-eb5c-11e5-bd81-e841f592bd45.shtml"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youtu.be/5k1B4g_qEg8" TargetMode="External"/><Relationship Id="rId23" Type="http://schemas.openxmlformats.org/officeDocument/2006/relationships/fontTable" Target="fontTable.xml"/><Relationship Id="rId10" Type="http://schemas.openxmlformats.org/officeDocument/2006/relationships/hyperlink" Target="https://prezi.com/p/edit/bc_xjfwzee0g/" TargetMode="External"/><Relationship Id="rId19" Type="http://schemas.openxmlformats.org/officeDocument/2006/relationships/hyperlink" Target="https://drive.google.com/drive/u/1/folders/1z1HKPX_EtamW3hDck8pXEtKDdJTz5gaG" TargetMode="External"/><Relationship Id="rId4" Type="http://schemas.openxmlformats.org/officeDocument/2006/relationships/footnotes" Target="footnotes.xml"/><Relationship Id="rId9" Type="http://schemas.openxmlformats.org/officeDocument/2006/relationships/hyperlink" Target="https://www.ilgiorno.it/cremona/cronaca/2013/08/30/941897-biogas-cremona%20landgrabbing.shtml" TargetMode="External"/><Relationship Id="rId14" Type="http://schemas.openxmlformats.org/officeDocument/2006/relationships/hyperlink" Target="http://imclab.it/2018/06/21/la-rinascita-a-seguito-del-recupero-architettonico-del-quartiere-carmine-nel-cuore-di-brescia-un-esempio-di-resilienza-urbana-che-ricorda-che-la-dignita-umana-e-un-valore-universale/" TargetMode="External"/><Relationship Id="rId22"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666</Words>
  <Characters>5868</Characters>
  <Application>Microsoft Office Word</Application>
  <DocSecurity>0</DocSecurity>
  <Lines>189</Lines>
  <Paragraphs>84</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6450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pino.marchetti.02@gmail.com</dc:creator>
  <cp:keywords/>
  <dc:description/>
  <cp:lastModifiedBy>pino.marchetti.02@gmail.com</cp:lastModifiedBy>
  <cp:revision>3</cp:revision>
  <dcterms:created xsi:type="dcterms:W3CDTF">2022-03-10T13:03:00Z</dcterms:created>
  <dcterms:modified xsi:type="dcterms:W3CDTF">2022-03-10T13:16:00Z</dcterms:modified>
  <cp:category/>
</cp:coreProperties>
</file>